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5A8F5" w14:textId="7A6C8DF7" w:rsidR="00A6411E" w:rsidRDefault="00A6411E">
      <w:pPr>
        <w:pStyle w:val="DWTTitle"/>
        <w:keepNext w:val="0"/>
        <w:suppressAutoHyphens/>
        <w:spacing w:after="0"/>
        <w:rPr>
          <w:caps w:val="0"/>
        </w:rPr>
      </w:pPr>
      <w:bookmarkStart w:id="0" w:name="_GoBack"/>
      <w:bookmarkEnd w:id="0"/>
      <w:r>
        <w:rPr>
          <w:caps w:val="0"/>
        </w:rPr>
        <w:t xml:space="preserve">Amendment No. </w:t>
      </w:r>
      <w:r w:rsidR="00114816">
        <w:rPr>
          <w:caps w:val="0"/>
        </w:rPr>
        <w:t>Fifty</w:t>
      </w:r>
      <w:r w:rsidR="00503F87">
        <w:rPr>
          <w:caps w:val="0"/>
        </w:rPr>
        <w:t>-</w:t>
      </w:r>
      <w:r w:rsidR="003A4E06">
        <w:rPr>
          <w:caps w:val="0"/>
        </w:rPr>
        <w:t>Eight</w:t>
      </w:r>
    </w:p>
    <w:p w14:paraId="1CFF78C7" w14:textId="77777777" w:rsidR="00A6411E" w:rsidRDefault="00A6411E">
      <w:pPr>
        <w:pStyle w:val="DWTNorm"/>
        <w:ind w:firstLine="0"/>
        <w:jc w:val="center"/>
        <w:rPr>
          <w:b/>
        </w:rPr>
      </w:pPr>
      <w:r>
        <w:rPr>
          <w:b/>
        </w:rPr>
        <w:t>Contract Number 0</w:t>
      </w:r>
      <w:r w:rsidR="00485655">
        <w:rPr>
          <w:b/>
        </w:rPr>
        <w:t>7</w:t>
      </w:r>
      <w:r>
        <w:rPr>
          <w:b/>
        </w:rPr>
        <w:t>-0001</w:t>
      </w:r>
    </w:p>
    <w:p w14:paraId="0FC91F7F" w14:textId="5555BEDE" w:rsidR="00A6411E" w:rsidRPr="000703D5" w:rsidRDefault="00A6411E" w:rsidP="00721B91">
      <w:pPr>
        <w:pStyle w:val="DWTNorm"/>
        <w:spacing w:after="120"/>
        <w:jc w:val="both"/>
      </w:pPr>
      <w:r>
        <w:t xml:space="preserve">This Amendment No. </w:t>
      </w:r>
      <w:r w:rsidR="00A5226B">
        <w:t>Fifty</w:t>
      </w:r>
      <w:r w:rsidR="001462CE">
        <w:t>-</w:t>
      </w:r>
      <w:r w:rsidR="003A4E06">
        <w:t xml:space="preserve">Eight </w:t>
      </w:r>
      <w:r>
        <w:t xml:space="preserve">is entered into </w:t>
      </w:r>
      <w:r w:rsidRPr="000703D5">
        <w:t>this</w:t>
      </w:r>
      <w:r w:rsidR="00E4198D">
        <w:t xml:space="preserve"> </w:t>
      </w:r>
      <w:r w:rsidR="00C33656">
        <w:t>26</w:t>
      </w:r>
      <w:r w:rsidR="00C33656" w:rsidRPr="00061DF4">
        <w:rPr>
          <w:vertAlign w:val="superscript"/>
        </w:rPr>
        <w:t>th</w:t>
      </w:r>
      <w:r w:rsidR="00C33656">
        <w:t xml:space="preserve"> </w:t>
      </w:r>
      <w:r w:rsidR="00844BE9">
        <w:t xml:space="preserve">day of </w:t>
      </w:r>
      <w:r w:rsidR="00DC4D01">
        <w:t>January</w:t>
      </w:r>
      <w:r w:rsidR="00662DF8" w:rsidRPr="00662DF8">
        <w:t xml:space="preserve"> </w:t>
      </w:r>
      <w:r w:rsidR="00887D3F" w:rsidRPr="00662DF8">
        <w:t>201</w:t>
      </w:r>
      <w:r w:rsidR="00DC4D01">
        <w:t>8</w:t>
      </w:r>
      <w:r w:rsidR="00887D3F" w:rsidRPr="000703D5">
        <w:t xml:space="preserve"> </w:t>
      </w:r>
      <w:r w:rsidRPr="000703D5">
        <w:t xml:space="preserve">(the “Execution Date”), by and between the California </w:t>
      </w:r>
      <w:r w:rsidR="00634EDB">
        <w:t>Automated Consortium Eligibility System</w:t>
      </w:r>
      <w:r w:rsidR="00CB06F3">
        <w:t xml:space="preserve"> </w:t>
      </w:r>
      <w:r w:rsidRPr="000703D5">
        <w:t>(</w:t>
      </w:r>
      <w:r w:rsidR="00DD4646">
        <w:t xml:space="preserve">hereinafter referred to as </w:t>
      </w:r>
      <w:r w:rsidRPr="000703D5">
        <w:t xml:space="preserve">the </w:t>
      </w:r>
      <w:r w:rsidR="00634EDB">
        <w:t>“</w:t>
      </w:r>
      <w:r w:rsidRPr="000703D5">
        <w:t xml:space="preserve">Consortium”), and </w:t>
      </w:r>
      <w:r w:rsidRPr="000703D5">
        <w:rPr>
          <w:rFonts w:ascii="Times New (W1)" w:hAnsi="Times New (W1)"/>
        </w:rPr>
        <w:t>First Data Government Solutions</w:t>
      </w:r>
      <w:r w:rsidRPr="000703D5">
        <w:t xml:space="preserve">, </w:t>
      </w:r>
      <w:r w:rsidR="00CB06F3">
        <w:t>LP</w:t>
      </w:r>
      <w:r w:rsidRPr="000703D5">
        <w:t xml:space="preserve">, a Delaware </w:t>
      </w:r>
      <w:r w:rsidR="00CB06F3">
        <w:t>Limited Partnership</w:t>
      </w:r>
      <w:r w:rsidRPr="000703D5">
        <w:t xml:space="preserve"> ("Contractor").</w:t>
      </w:r>
    </w:p>
    <w:p w14:paraId="31C9FD44" w14:textId="77777777" w:rsidR="00A6411E" w:rsidRPr="000703D5" w:rsidRDefault="00A6411E" w:rsidP="0042755A">
      <w:pPr>
        <w:pStyle w:val="DWTNorm"/>
        <w:spacing w:after="120"/>
        <w:ind w:firstLine="0"/>
        <w:jc w:val="center"/>
        <w:rPr>
          <w:b/>
        </w:rPr>
      </w:pPr>
      <w:r w:rsidRPr="000703D5">
        <w:rPr>
          <w:b/>
        </w:rPr>
        <w:t>RECITALS</w:t>
      </w:r>
    </w:p>
    <w:p w14:paraId="236D74A6" w14:textId="28A7008C" w:rsidR="00AA68CD" w:rsidRDefault="00A6411E" w:rsidP="00AA68CD">
      <w:pPr>
        <w:pStyle w:val="DWTNorm"/>
        <w:jc w:val="both"/>
      </w:pPr>
      <w:r w:rsidRPr="000703D5">
        <w:t xml:space="preserve">The Consortium and Contractor entered into that </w:t>
      </w:r>
      <w:r w:rsidR="00CB06F3">
        <w:t xml:space="preserve">certain </w:t>
      </w:r>
      <w:r w:rsidRPr="000703D5">
        <w:t xml:space="preserve">Agreement dated as of </w:t>
      </w:r>
      <w:r w:rsidR="00CB06F3">
        <w:t xml:space="preserve">October 29, </w:t>
      </w:r>
      <w:r w:rsidRPr="000703D5">
        <w:t>200</w:t>
      </w:r>
      <w:r w:rsidR="00CB06F3">
        <w:t xml:space="preserve">7 </w:t>
      </w:r>
      <w:r w:rsidRPr="000703D5">
        <w:t>(the "Agreement")</w:t>
      </w:r>
      <w:r w:rsidR="00F21BC2">
        <w:t>,</w:t>
      </w:r>
      <w:r w:rsidRPr="000703D5">
        <w:t xml:space="preserve"> whereby the Consortium and Contractor agreed that Contractor would provide, among other things, quality assurance </w:t>
      </w:r>
      <w:r w:rsidR="00994222" w:rsidRPr="000703D5">
        <w:t xml:space="preserve">and project management </w:t>
      </w:r>
      <w:r w:rsidRPr="000703D5">
        <w:t xml:space="preserve">services in connection with the </w:t>
      </w:r>
      <w:r w:rsidR="00844AA5">
        <w:t xml:space="preserve">Amended and Restated Revised </w:t>
      </w:r>
      <w:r w:rsidRPr="000703D5">
        <w:t xml:space="preserve">System Agreement dated </w:t>
      </w:r>
      <w:r w:rsidR="007529CF">
        <w:t xml:space="preserve">as of June 29, 2007, </w:t>
      </w:r>
      <w:r w:rsidR="00844AA5">
        <w:t>as amended</w:t>
      </w:r>
      <w:r w:rsidRPr="000703D5">
        <w:t xml:space="preserve"> (the "System Agreement") between the Consortium and Accenture, LLP and </w:t>
      </w:r>
      <w:proofErr w:type="spellStart"/>
      <w:r w:rsidRPr="000703D5">
        <w:t>Proquire</w:t>
      </w:r>
      <w:proofErr w:type="spellEnd"/>
      <w:r w:rsidRPr="000703D5">
        <w:t>, LL</w:t>
      </w:r>
      <w:r w:rsidR="00F14931" w:rsidRPr="000703D5">
        <w:t>C (collectively, "</w:t>
      </w:r>
      <w:r w:rsidR="00844AA5">
        <w:t xml:space="preserve">Development </w:t>
      </w:r>
      <w:r w:rsidR="00F14931" w:rsidRPr="000703D5">
        <w:t xml:space="preserve">Vendor").  </w:t>
      </w:r>
    </w:p>
    <w:p w14:paraId="4E9796ED" w14:textId="2EB482DB" w:rsidR="00DC4D01" w:rsidRDefault="00DC4D01" w:rsidP="00F450B6">
      <w:pPr>
        <w:jc w:val="both"/>
      </w:pPr>
      <w:r>
        <w:t>Pursuant to the State Strategy for Eligibility Systems and enactment of California Assembly Bill ABX 1 of 2011, the Consortium is planning the migration of the Consortium</w:t>
      </w:r>
      <w:r w:rsidR="000347F4">
        <w:t>’s</w:t>
      </w:r>
      <w:r>
        <w:t xml:space="preserve"> data into a combined 40-county system (“CalACES”). The future CalACES migration Development and Implementation (“D&amp;I”) project will conduct the activities for CalACES to be designed, developed and implemented as a single code base, database, and data center operating in a Cloud environment.  </w:t>
      </w:r>
      <w:r w:rsidRPr="001B1642">
        <w:t>Federal sponsors, both Food and Nutrition Service (</w:t>
      </w:r>
      <w:r>
        <w:t>“</w:t>
      </w:r>
      <w:r w:rsidRPr="001B1642">
        <w:t>FNS</w:t>
      </w:r>
      <w:r>
        <w:t>”</w:t>
      </w:r>
      <w:r w:rsidRPr="001B1642">
        <w:t>) and the Centers for Medicare and Medicaid Services (</w:t>
      </w:r>
      <w:r>
        <w:t>“</w:t>
      </w:r>
      <w:r w:rsidRPr="001B1642">
        <w:t>CMS</w:t>
      </w:r>
      <w:r>
        <w:t>”</w:t>
      </w:r>
      <w:r w:rsidRPr="001B1642">
        <w:t xml:space="preserve">), have requested additional information and analysis surrounding the project scope and approach in order to support and approve the </w:t>
      </w:r>
      <w:r w:rsidRPr="00F05EAC">
        <w:t>Implementation Advance Planning Document (</w:t>
      </w:r>
      <w:r>
        <w:t>“</w:t>
      </w:r>
      <w:r w:rsidRPr="00F05EAC">
        <w:t>IAPD</w:t>
      </w:r>
      <w:r>
        <w:t>”</w:t>
      </w:r>
      <w:r w:rsidRPr="00F05EAC">
        <w:t>)</w:t>
      </w:r>
      <w:r>
        <w:t xml:space="preserve"> </w:t>
      </w:r>
      <w:r w:rsidRPr="001B1642">
        <w:t xml:space="preserve">for the </w:t>
      </w:r>
      <w:r>
        <w:t xml:space="preserve">CalACES </w:t>
      </w:r>
      <w:r w:rsidRPr="001B1642">
        <w:t xml:space="preserve">Migration D&amp;I </w:t>
      </w:r>
      <w:r>
        <w:t>p</w:t>
      </w:r>
      <w:r w:rsidRPr="001B1642">
        <w:t>roject to proceed.</w:t>
      </w:r>
    </w:p>
    <w:p w14:paraId="61190AFC" w14:textId="77777777" w:rsidR="00DC4D01" w:rsidRDefault="00DC4D01" w:rsidP="00F450B6">
      <w:pPr>
        <w:jc w:val="both"/>
      </w:pPr>
    </w:p>
    <w:p w14:paraId="6C2DA79A" w14:textId="048E20D3" w:rsidR="00662DF8" w:rsidRDefault="00662DF8" w:rsidP="00662DF8">
      <w:pPr>
        <w:pStyle w:val="DWTNorm"/>
        <w:jc w:val="both"/>
      </w:pPr>
      <w:r>
        <w:t>The Consortium has requested that Contractor provide additional Project Management Office</w:t>
      </w:r>
      <w:r w:rsidRPr="00AF7DA3">
        <w:t xml:space="preserve"> (“</w:t>
      </w:r>
      <w:r>
        <w:t>PMO</w:t>
      </w:r>
      <w:r w:rsidRPr="00AF7DA3">
        <w:t xml:space="preserve">”) </w:t>
      </w:r>
      <w:r>
        <w:t xml:space="preserve">and fiscal services to support </w:t>
      </w:r>
      <w:r>
        <w:rPr>
          <w:bCs/>
        </w:rPr>
        <w:t>migration planning</w:t>
      </w:r>
      <w:r w:rsidDel="0033691F">
        <w:t xml:space="preserve"> </w:t>
      </w:r>
      <w:r w:rsidRPr="00E5423D">
        <w:t>as documented in Change Order CO-0</w:t>
      </w:r>
      <w:r>
        <w:t>31 Revision 3</w:t>
      </w:r>
      <w:r w:rsidRPr="00E5423D">
        <w:t xml:space="preserve">, </w:t>
      </w:r>
      <w:r>
        <w:t>C-IV Migration Planning (“Attachment 38”).</w:t>
      </w:r>
      <w:r w:rsidRPr="00662DF8">
        <w:t xml:space="preserve"> </w:t>
      </w:r>
      <w:r w:rsidRPr="00E165B8">
        <w:t xml:space="preserve">As a result, there is an increase in costs associated with the increase in QA Services to be performed by Contractor.  </w:t>
      </w:r>
    </w:p>
    <w:p w14:paraId="25D61E6C" w14:textId="1951EDB8" w:rsidR="00AA68CD" w:rsidRPr="000703D5" w:rsidRDefault="00AA68CD" w:rsidP="00C239C4">
      <w:pPr>
        <w:spacing w:after="240"/>
        <w:ind w:firstLine="720"/>
        <w:jc w:val="both"/>
      </w:pPr>
      <w:r>
        <w:rPr>
          <w:bCs/>
        </w:rPr>
        <w:t xml:space="preserve">The </w:t>
      </w:r>
      <w:r w:rsidRPr="00F14660">
        <w:t xml:space="preserve">Change Order </w:t>
      </w:r>
      <w:r w:rsidR="00662DF8" w:rsidRPr="00662DF8">
        <w:t xml:space="preserve">CO-031, Revision </w:t>
      </w:r>
      <w:r w:rsidR="00A7241D">
        <w:t>3</w:t>
      </w:r>
      <w:r w:rsidR="00662DF8" w:rsidRPr="00662DF8">
        <w:t xml:space="preserve"> – C-IV Migration Planning </w:t>
      </w:r>
      <w:r>
        <w:t>is</w:t>
      </w:r>
      <w:r>
        <w:rPr>
          <w:bCs/>
        </w:rPr>
        <w:t xml:space="preserve"> incorporated in the Attachment to this Amendment No. </w:t>
      </w:r>
      <w:r>
        <w:t>Fifty-</w:t>
      </w:r>
      <w:r w:rsidR="003A4E06">
        <w:t>Eight</w:t>
      </w:r>
      <w:r>
        <w:t>.</w:t>
      </w:r>
    </w:p>
    <w:p w14:paraId="6387F2CC" w14:textId="7641506B" w:rsidR="00343910" w:rsidRPr="000703D5" w:rsidRDefault="00343910" w:rsidP="00CD5F16">
      <w:pPr>
        <w:pStyle w:val="DWTNorm"/>
      </w:pPr>
      <w:r w:rsidRPr="00E84BF8">
        <w:t>Th</w:t>
      </w:r>
      <w:r w:rsidRPr="000703D5">
        <w:t>e Consortium and Contractor desire to enter into this Amendment No.</w:t>
      </w:r>
      <w:r>
        <w:t xml:space="preserve"> </w:t>
      </w:r>
      <w:r w:rsidR="00114816">
        <w:t>Fif</w:t>
      </w:r>
      <w:r w:rsidR="00A5226B">
        <w:t>t</w:t>
      </w:r>
      <w:r w:rsidR="00114816">
        <w:t>y</w:t>
      </w:r>
      <w:r w:rsidR="00503F87">
        <w:t>-</w:t>
      </w:r>
      <w:r w:rsidR="003A4E06">
        <w:t>Eight</w:t>
      </w:r>
      <w:r>
        <w:rPr>
          <w:rFonts w:ascii="Times New (W1)" w:hAnsi="Times New (W1)"/>
        </w:rPr>
        <w:t>.</w:t>
      </w:r>
    </w:p>
    <w:p w14:paraId="717A5AAB" w14:textId="77777777" w:rsidR="00343910" w:rsidRPr="000703D5" w:rsidRDefault="00343910" w:rsidP="00343910">
      <w:pPr>
        <w:pStyle w:val="DWTNorm"/>
        <w:ind w:firstLine="0"/>
        <w:jc w:val="both"/>
      </w:pPr>
      <w:r w:rsidRPr="000703D5">
        <w:tab/>
        <w:t>NOW, THEREFORE, in consideration of the foregoing premises and the mutual covenants and promises described herein, the parties agree as follows:</w:t>
      </w:r>
    </w:p>
    <w:p w14:paraId="2BBF41B7" w14:textId="749EB12B" w:rsidR="0072255E" w:rsidRPr="0072255E" w:rsidRDefault="0072255E" w:rsidP="0072255E">
      <w:pPr>
        <w:numPr>
          <w:ilvl w:val="0"/>
          <w:numId w:val="19"/>
        </w:numPr>
        <w:spacing w:after="120"/>
        <w:jc w:val="both"/>
        <w:rPr>
          <w:snapToGrid w:val="0"/>
        </w:rPr>
      </w:pPr>
      <w:r>
        <w:rPr>
          <w:snapToGrid w:val="0"/>
        </w:rPr>
        <w:t>Attached to this Amendment No. Fifty-</w:t>
      </w:r>
      <w:r w:rsidR="003A4E06">
        <w:rPr>
          <w:snapToGrid w:val="0"/>
        </w:rPr>
        <w:t>Eight</w:t>
      </w:r>
      <w:r>
        <w:rPr>
          <w:snapToGrid w:val="0"/>
        </w:rPr>
        <w:t>, is Exhibit A, Amendment No. Fifty-</w:t>
      </w:r>
      <w:r w:rsidR="003A4E06">
        <w:rPr>
          <w:snapToGrid w:val="0"/>
        </w:rPr>
        <w:t>Eight</w:t>
      </w:r>
      <w:r>
        <w:rPr>
          <w:snapToGrid w:val="0"/>
        </w:rPr>
        <w:t>, which replaces Exhibit A, Amendment No. Fifty-</w:t>
      </w:r>
      <w:r w:rsidR="003A4E06">
        <w:rPr>
          <w:snapToGrid w:val="0"/>
        </w:rPr>
        <w:t>Seven</w:t>
      </w:r>
      <w:r>
        <w:rPr>
          <w:snapToGrid w:val="0"/>
        </w:rPr>
        <w:t>, in its entirety.</w:t>
      </w:r>
    </w:p>
    <w:p w14:paraId="76579AB3" w14:textId="7C39F6FD" w:rsidR="0070441D" w:rsidRPr="0070441D" w:rsidRDefault="0070441D" w:rsidP="0070441D">
      <w:pPr>
        <w:pStyle w:val="ListParagraph"/>
        <w:numPr>
          <w:ilvl w:val="0"/>
          <w:numId w:val="19"/>
        </w:numPr>
        <w:rPr>
          <w:snapToGrid w:val="0"/>
        </w:rPr>
      </w:pPr>
      <w:r w:rsidRPr="0070441D">
        <w:rPr>
          <w:snapToGrid w:val="0"/>
        </w:rPr>
        <w:t>Attached to this Amendment No. Fifty-</w:t>
      </w:r>
      <w:r w:rsidR="003A4E06">
        <w:rPr>
          <w:snapToGrid w:val="0"/>
        </w:rPr>
        <w:t>Eight</w:t>
      </w:r>
      <w:r w:rsidR="00662DF8" w:rsidRPr="0070441D">
        <w:rPr>
          <w:snapToGrid w:val="0"/>
        </w:rPr>
        <w:t xml:space="preserve"> </w:t>
      </w:r>
      <w:r w:rsidR="00D66EBB">
        <w:rPr>
          <w:snapToGrid w:val="0"/>
        </w:rPr>
        <w:t>is</w:t>
      </w:r>
      <w:r w:rsidR="00D66EBB" w:rsidRPr="0070441D">
        <w:rPr>
          <w:snapToGrid w:val="0"/>
        </w:rPr>
        <w:t xml:space="preserve"> </w:t>
      </w:r>
      <w:r w:rsidRPr="0070441D">
        <w:rPr>
          <w:snapToGrid w:val="0"/>
        </w:rPr>
        <w:t xml:space="preserve">Attachment </w:t>
      </w:r>
      <w:r w:rsidR="000474E6">
        <w:rPr>
          <w:snapToGrid w:val="0"/>
        </w:rPr>
        <w:t>38</w:t>
      </w:r>
      <w:r w:rsidRPr="0070441D">
        <w:rPr>
          <w:snapToGrid w:val="0"/>
        </w:rPr>
        <w:t xml:space="preserve">, which </w:t>
      </w:r>
      <w:r w:rsidR="00D66EBB">
        <w:rPr>
          <w:snapToGrid w:val="0"/>
        </w:rPr>
        <w:t>is</w:t>
      </w:r>
      <w:r w:rsidRPr="0070441D">
        <w:rPr>
          <w:snapToGrid w:val="0"/>
        </w:rPr>
        <w:t xml:space="preserve"> hereby attached to and incorporated into the Agreement.</w:t>
      </w:r>
    </w:p>
    <w:p w14:paraId="2BCA5E11" w14:textId="6A60A736" w:rsidR="00B0754D" w:rsidRDefault="00B0754D" w:rsidP="00AB7C01">
      <w:pPr>
        <w:numPr>
          <w:ilvl w:val="0"/>
          <w:numId w:val="19"/>
        </w:numPr>
        <w:spacing w:before="240" w:after="120"/>
        <w:jc w:val="both"/>
        <w:rPr>
          <w:snapToGrid w:val="0"/>
        </w:rPr>
      </w:pPr>
      <w:r>
        <w:rPr>
          <w:snapToGrid w:val="0"/>
        </w:rPr>
        <w:t xml:space="preserve">Except as specifically provided </w:t>
      </w:r>
      <w:r w:rsidRPr="0034402D">
        <w:rPr>
          <w:snapToGrid w:val="0"/>
        </w:rPr>
        <w:t xml:space="preserve">in this Amendment No. </w:t>
      </w:r>
      <w:r w:rsidR="00114816">
        <w:rPr>
          <w:snapToGrid w:val="0"/>
        </w:rPr>
        <w:t>Fifty</w:t>
      </w:r>
      <w:r w:rsidR="00503F87">
        <w:rPr>
          <w:snapToGrid w:val="0"/>
        </w:rPr>
        <w:t>-</w:t>
      </w:r>
      <w:r w:rsidR="003A4E06">
        <w:rPr>
          <w:snapToGrid w:val="0"/>
        </w:rPr>
        <w:t>Eight</w:t>
      </w:r>
      <w:r w:rsidRPr="0034402D">
        <w:rPr>
          <w:snapToGrid w:val="0"/>
        </w:rPr>
        <w:t>, all other terms and conditions of the Agreement are unchanged and remain in full force and effect.</w:t>
      </w:r>
      <w:r>
        <w:rPr>
          <w:snapToGrid w:val="0"/>
        </w:rPr>
        <w:t xml:space="preserve">                                                </w:t>
      </w:r>
    </w:p>
    <w:p w14:paraId="0D878919" w14:textId="77777777" w:rsidR="0034402D" w:rsidRDefault="0034402D" w:rsidP="002F2F38">
      <w:pPr>
        <w:pStyle w:val="ListParagraph"/>
        <w:pageBreakBefore/>
        <w:widowControl/>
        <w:ind w:left="360"/>
      </w:pPr>
    </w:p>
    <w:p w14:paraId="23A32C2C" w14:textId="77777777" w:rsidR="0034402D" w:rsidRPr="0034402D" w:rsidRDefault="0034402D" w:rsidP="00395A99">
      <w:pPr>
        <w:keepNext/>
        <w:tabs>
          <w:tab w:val="left" w:pos="5040"/>
        </w:tabs>
        <w:ind w:left="3600" w:hanging="3600"/>
      </w:pPr>
      <w:r w:rsidRPr="0034402D">
        <w:t>IN WITNESS WHEREOF, the parties have set their hands hereunto as of the Execution Date.</w:t>
      </w:r>
    </w:p>
    <w:p w14:paraId="45E24E47" w14:textId="77777777" w:rsidR="0034402D" w:rsidRDefault="0034402D" w:rsidP="00395A99">
      <w:pPr>
        <w:keepNext/>
        <w:tabs>
          <w:tab w:val="left" w:pos="5040"/>
        </w:tabs>
        <w:ind w:left="3600" w:hanging="3600"/>
        <w:rPr>
          <w:b/>
        </w:rPr>
      </w:pPr>
    </w:p>
    <w:p w14:paraId="15E1DFC6" w14:textId="4BF21363" w:rsidR="004D0C40" w:rsidRPr="002515D4" w:rsidRDefault="00AE404C" w:rsidP="00395A99">
      <w:pPr>
        <w:keepNext/>
        <w:tabs>
          <w:tab w:val="left" w:pos="5040"/>
        </w:tabs>
        <w:ind w:left="3600" w:hanging="3600"/>
        <w:rPr>
          <w:b/>
        </w:rPr>
      </w:pPr>
      <w:r>
        <w:rPr>
          <w:b/>
        </w:rPr>
        <w:t xml:space="preserve">CALIFORNIA </w:t>
      </w:r>
      <w:r w:rsidR="00C33656">
        <w:rPr>
          <w:b/>
        </w:rPr>
        <w:t>AUTOMATED</w:t>
      </w:r>
      <w:r w:rsidR="004D0C40">
        <w:rPr>
          <w:b/>
        </w:rPr>
        <w:tab/>
      </w:r>
      <w:r w:rsidR="0070441D">
        <w:rPr>
          <w:b/>
        </w:rPr>
        <w:tab/>
      </w:r>
      <w:r w:rsidR="004D0C40" w:rsidRPr="002515D4">
        <w:rPr>
          <w:b/>
          <w:smallCaps/>
        </w:rPr>
        <w:t xml:space="preserve">FIRST DATA GOVERNMENT </w:t>
      </w:r>
    </w:p>
    <w:p w14:paraId="133BED1A" w14:textId="435BE3C3" w:rsidR="00C33656" w:rsidRDefault="00C33656" w:rsidP="00395A99">
      <w:pPr>
        <w:keepNext/>
        <w:tabs>
          <w:tab w:val="left" w:pos="5040"/>
        </w:tabs>
        <w:rPr>
          <w:b/>
        </w:rPr>
      </w:pPr>
      <w:r>
        <w:rPr>
          <w:b/>
        </w:rPr>
        <w:t>CONSORTIU</w:t>
      </w:r>
      <w:r>
        <w:rPr>
          <w:b/>
          <w:smallCaps/>
        </w:rPr>
        <w:t>M ELIGIBILITY SYSTEM</w:t>
      </w:r>
      <w:r>
        <w:rPr>
          <w:b/>
          <w:smallCaps/>
        </w:rPr>
        <w:tab/>
      </w:r>
      <w:r w:rsidRPr="002515D4">
        <w:rPr>
          <w:b/>
          <w:smallCaps/>
        </w:rPr>
        <w:t xml:space="preserve">SOLUTIONS, </w:t>
      </w:r>
      <w:r>
        <w:rPr>
          <w:b/>
          <w:smallCaps/>
        </w:rPr>
        <w:t>LP</w:t>
      </w:r>
    </w:p>
    <w:p w14:paraId="15526A93" w14:textId="157D37D2" w:rsidR="004D0C40" w:rsidRDefault="004D0C40" w:rsidP="00395A99">
      <w:pPr>
        <w:keepNext/>
        <w:tabs>
          <w:tab w:val="left" w:pos="5040"/>
        </w:tabs>
        <w:rPr>
          <w:b/>
          <w:smallCaps/>
        </w:rPr>
      </w:pPr>
      <w:r w:rsidRPr="002515D4">
        <w:rPr>
          <w:b/>
        </w:rPr>
        <w:tab/>
      </w:r>
      <w:r w:rsidR="00C33656">
        <w:t>By: FDGS Partner, LLC</w:t>
      </w:r>
      <w:r w:rsidR="00C33656" w:rsidRPr="002515D4" w:rsidDel="00C33656">
        <w:rPr>
          <w:b/>
          <w:smallCaps/>
        </w:rPr>
        <w:t xml:space="preserve"> </w:t>
      </w:r>
    </w:p>
    <w:p w14:paraId="15CF535C" w14:textId="1B52CD4D" w:rsidR="000E0E0A" w:rsidRDefault="000E0E0A" w:rsidP="004D0C40">
      <w:pPr>
        <w:tabs>
          <w:tab w:val="left" w:pos="5040"/>
        </w:tabs>
      </w:pPr>
      <w:r>
        <w:rPr>
          <w:b/>
          <w:smallCaps/>
        </w:rPr>
        <w:tab/>
      </w:r>
      <w:r w:rsidR="00C33656">
        <w:t>Its general partner</w:t>
      </w:r>
      <w:r w:rsidR="00C33656" w:rsidDel="00C33656">
        <w:t xml:space="preserve"> </w:t>
      </w:r>
    </w:p>
    <w:p w14:paraId="41AA30D3" w14:textId="77777777" w:rsidR="004D0C40" w:rsidRDefault="004D0C40" w:rsidP="004D0C40">
      <w:pPr>
        <w:tabs>
          <w:tab w:val="left" w:pos="5040"/>
        </w:tabs>
      </w:pPr>
    </w:p>
    <w:p w14:paraId="391FEC17" w14:textId="77777777" w:rsidR="004D0C40" w:rsidRDefault="004D0C40" w:rsidP="004D0C40">
      <w:pPr>
        <w:tabs>
          <w:tab w:val="center" w:pos="4680"/>
          <w:tab w:val="left" w:pos="5040"/>
          <w:tab w:val="right" w:pos="9360"/>
        </w:tabs>
      </w:pPr>
      <w:r>
        <w:t xml:space="preserve">By:   </w:t>
      </w:r>
      <w:r>
        <w:rPr>
          <w:u w:val="single"/>
        </w:rPr>
        <w:tab/>
      </w:r>
      <w:r>
        <w:tab/>
        <w:t xml:space="preserve">By:   </w:t>
      </w:r>
      <w:r>
        <w:rPr>
          <w:u w:val="single"/>
        </w:rPr>
        <w:tab/>
      </w:r>
    </w:p>
    <w:p w14:paraId="18B100B4" w14:textId="77777777" w:rsidR="004D0C40" w:rsidRDefault="004D0C40" w:rsidP="004D0C40">
      <w:pPr>
        <w:tabs>
          <w:tab w:val="center" w:pos="4680"/>
          <w:tab w:val="left" w:pos="5040"/>
          <w:tab w:val="right" w:pos="9360"/>
        </w:tabs>
      </w:pPr>
      <w:r>
        <w:t xml:space="preserve">Printed Name:   </w:t>
      </w:r>
      <w:r>
        <w:rPr>
          <w:u w:val="single"/>
        </w:rPr>
        <w:tab/>
      </w:r>
      <w:r>
        <w:tab/>
        <w:t xml:space="preserve">Printed Name:   </w:t>
      </w:r>
      <w:r>
        <w:rPr>
          <w:u w:val="single"/>
        </w:rPr>
        <w:tab/>
      </w:r>
    </w:p>
    <w:p w14:paraId="5974C4C4" w14:textId="77777777" w:rsidR="004D0C40" w:rsidRDefault="004D0C40" w:rsidP="004D0C40">
      <w:pPr>
        <w:tabs>
          <w:tab w:val="center" w:pos="4680"/>
          <w:tab w:val="left" w:pos="5040"/>
          <w:tab w:val="right" w:pos="9360"/>
        </w:tabs>
      </w:pPr>
      <w:r>
        <w:t xml:space="preserve">Title:  </w:t>
      </w:r>
      <w:r>
        <w:rPr>
          <w:u w:val="single"/>
        </w:rPr>
        <w:tab/>
      </w:r>
      <w:r>
        <w:tab/>
        <w:t xml:space="preserve">Title:  </w:t>
      </w:r>
      <w:r>
        <w:rPr>
          <w:u w:val="single"/>
        </w:rPr>
        <w:tab/>
      </w:r>
    </w:p>
    <w:p w14:paraId="6FAD8910" w14:textId="77777777" w:rsidR="004D0C40" w:rsidRDefault="004D0C40" w:rsidP="004D0C40">
      <w:pPr>
        <w:tabs>
          <w:tab w:val="center" w:pos="4680"/>
          <w:tab w:val="left" w:pos="5040"/>
          <w:tab w:val="right" w:pos="9360"/>
        </w:tabs>
        <w:rPr>
          <w:u w:val="single"/>
        </w:rPr>
      </w:pPr>
      <w:r>
        <w:t xml:space="preserve">Date:  </w:t>
      </w:r>
      <w:r>
        <w:rPr>
          <w:u w:val="single"/>
        </w:rPr>
        <w:tab/>
      </w:r>
      <w:r>
        <w:tab/>
        <w:t xml:space="preserve">Date:   </w:t>
      </w:r>
      <w:r>
        <w:rPr>
          <w:u w:val="single"/>
        </w:rPr>
        <w:tab/>
      </w:r>
    </w:p>
    <w:p w14:paraId="6F70204C" w14:textId="77777777" w:rsidR="00427753" w:rsidRDefault="00427753" w:rsidP="004D0C40">
      <w:pPr>
        <w:rPr>
          <w:b/>
        </w:rPr>
      </w:pPr>
    </w:p>
    <w:p w14:paraId="3B93FC9F" w14:textId="77777777" w:rsidR="000D6896" w:rsidRDefault="000D6896" w:rsidP="000D6896">
      <w:pPr>
        <w:tabs>
          <w:tab w:val="center" w:pos="4680"/>
          <w:tab w:val="left" w:pos="5040"/>
          <w:tab w:val="right" w:pos="9360"/>
        </w:tabs>
      </w:pPr>
      <w:r>
        <w:t xml:space="preserve">By:   </w:t>
      </w:r>
      <w:r>
        <w:rPr>
          <w:u w:val="single"/>
        </w:rPr>
        <w:tab/>
      </w:r>
    </w:p>
    <w:p w14:paraId="374F20BA" w14:textId="0FDD4220" w:rsidR="000D6896" w:rsidRDefault="000D6896" w:rsidP="000D6896">
      <w:pPr>
        <w:tabs>
          <w:tab w:val="center" w:pos="4680"/>
          <w:tab w:val="left" w:pos="5040"/>
          <w:tab w:val="right" w:pos="9360"/>
        </w:tabs>
      </w:pPr>
      <w:r>
        <w:t>Printed Name:</w:t>
      </w:r>
      <w:r w:rsidRPr="003C797D">
        <w:rPr>
          <w:u w:val="single"/>
        </w:rPr>
        <w:tab/>
      </w:r>
    </w:p>
    <w:p w14:paraId="71A7458D" w14:textId="158657B9" w:rsidR="000D6896" w:rsidRDefault="000D6896" w:rsidP="000D6896">
      <w:pPr>
        <w:tabs>
          <w:tab w:val="center" w:pos="4680"/>
          <w:tab w:val="left" w:pos="5040"/>
          <w:tab w:val="right" w:pos="9360"/>
        </w:tabs>
      </w:pPr>
      <w:r>
        <w:t>Title:</w:t>
      </w:r>
      <w:r w:rsidRPr="003C797D">
        <w:rPr>
          <w:u w:val="single"/>
        </w:rPr>
        <w:tab/>
      </w:r>
    </w:p>
    <w:p w14:paraId="39242517" w14:textId="77777777" w:rsidR="000D6896" w:rsidRDefault="000D6896" w:rsidP="000D6896">
      <w:pPr>
        <w:tabs>
          <w:tab w:val="center" w:pos="4680"/>
          <w:tab w:val="left" w:pos="5040"/>
          <w:tab w:val="right" w:pos="9360"/>
        </w:tabs>
        <w:rPr>
          <w:u w:val="single"/>
        </w:rPr>
      </w:pPr>
      <w:r>
        <w:t xml:space="preserve">Date: </w:t>
      </w:r>
      <w:r w:rsidR="003C797D">
        <w:t xml:space="preserve"> </w:t>
      </w:r>
      <w:r>
        <w:rPr>
          <w:u w:val="single"/>
        </w:rPr>
        <w:tab/>
      </w:r>
    </w:p>
    <w:p w14:paraId="3AAFA85D" w14:textId="77777777" w:rsidR="000D6896" w:rsidRDefault="000D6896" w:rsidP="004D0C40">
      <w:pPr>
        <w:rPr>
          <w:b/>
        </w:rPr>
      </w:pPr>
    </w:p>
    <w:p w14:paraId="7FDADCC9" w14:textId="77777777" w:rsidR="00427753" w:rsidRDefault="00427753" w:rsidP="004D0C40">
      <w:pPr>
        <w:rPr>
          <w:b/>
        </w:rPr>
      </w:pPr>
    </w:p>
    <w:p w14:paraId="0A550588" w14:textId="77777777" w:rsidR="00214FD1" w:rsidRDefault="00214FD1" w:rsidP="00214FD1">
      <w:pPr>
        <w:rPr>
          <w:b/>
        </w:rPr>
      </w:pPr>
      <w:r>
        <w:rPr>
          <w:b/>
        </w:rPr>
        <w:t>Notice Address: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Notice Address:</w:t>
      </w:r>
    </w:p>
    <w:p w14:paraId="7AC1E548" w14:textId="3F45592E" w:rsidR="00214FD1" w:rsidRDefault="00AE404C" w:rsidP="00214FD1">
      <w:pPr>
        <w:tabs>
          <w:tab w:val="center" w:pos="4680"/>
          <w:tab w:val="left" w:pos="5040"/>
          <w:tab w:val="right" w:pos="9360"/>
        </w:tabs>
      </w:pPr>
      <w:r>
        <w:t xml:space="preserve">California </w:t>
      </w:r>
      <w:r w:rsidR="00C33656">
        <w:t>Automated Consortium</w:t>
      </w:r>
      <w:r w:rsidR="00214FD1">
        <w:tab/>
      </w:r>
      <w:r w:rsidR="00214FD1">
        <w:tab/>
        <w:t>First Data Government Solutions, LP</w:t>
      </w:r>
    </w:p>
    <w:p w14:paraId="6A854D28" w14:textId="02BDD8EE" w:rsidR="00C33656" w:rsidRDefault="00C33656" w:rsidP="00214FD1">
      <w:pPr>
        <w:tabs>
          <w:tab w:val="center" w:pos="4680"/>
          <w:tab w:val="left" w:pos="5040"/>
          <w:tab w:val="right" w:pos="9360"/>
        </w:tabs>
      </w:pPr>
      <w:r>
        <w:t>Eligibility System</w:t>
      </w:r>
      <w:r w:rsidRPr="00C33656">
        <w:t xml:space="preserve"> </w:t>
      </w:r>
      <w:r>
        <w:tab/>
      </w:r>
      <w:r>
        <w:tab/>
      </w:r>
      <w:r>
        <w:tab/>
        <w:t>Attention: Jose Garcia, SVP, Government Solutions</w:t>
      </w:r>
    </w:p>
    <w:p w14:paraId="6A13024C" w14:textId="577C346A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 xml:space="preserve">Attention: </w:t>
      </w:r>
      <w:r w:rsidR="001671C0">
        <w:t xml:space="preserve">Executive </w:t>
      </w:r>
      <w:r w:rsidR="003A4E06">
        <w:t>Director</w:t>
      </w:r>
      <w:r>
        <w:tab/>
      </w:r>
      <w:r>
        <w:tab/>
      </w:r>
      <w:r w:rsidR="0072255E">
        <w:t>5565 Glenridge Connecter NE</w:t>
      </w:r>
      <w:r w:rsidR="0072255E" w:rsidDel="0072255E">
        <w:t xml:space="preserve"> </w:t>
      </w:r>
    </w:p>
    <w:p w14:paraId="764C1A49" w14:textId="65355DFB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>11290 Pyrites Way, Suite 150</w:t>
      </w:r>
      <w:r>
        <w:tab/>
      </w:r>
      <w:r>
        <w:tab/>
      </w:r>
      <w:r w:rsidR="0072255E">
        <w:t>Atlanta, GA 30342</w:t>
      </w:r>
    </w:p>
    <w:p w14:paraId="7B85E1CE" w14:textId="0BFB93F0" w:rsidR="00AE404C" w:rsidRDefault="0070441D" w:rsidP="0070441D">
      <w:pPr>
        <w:tabs>
          <w:tab w:val="center" w:pos="4680"/>
          <w:tab w:val="left" w:pos="5040"/>
          <w:tab w:val="right" w:pos="9360"/>
        </w:tabs>
      </w:pPr>
      <w:r>
        <w:t>Rancho Cordova, CA 95670-4481</w:t>
      </w:r>
      <w:r w:rsidR="00AE404C">
        <w:tab/>
      </w:r>
      <w:r w:rsidR="00AE404C">
        <w:tab/>
      </w:r>
      <w:r w:rsidR="00C33656" w:rsidDel="00C33656">
        <w:t xml:space="preserve"> </w:t>
      </w:r>
    </w:p>
    <w:p w14:paraId="72A4351A" w14:textId="627B1306" w:rsidR="0070441D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70441D" w:rsidRPr="00E84EE9">
        <w:rPr>
          <w:u w:val="single"/>
        </w:rPr>
        <w:t>With a copy to:</w:t>
      </w:r>
    </w:p>
    <w:p w14:paraId="20961A5D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First Data Government Solutions, LP</w:t>
      </w:r>
    </w:p>
    <w:p w14:paraId="397E1543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Attn: Legal Counsel</w:t>
      </w:r>
    </w:p>
    <w:p w14:paraId="35027D03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5775 DTC Blvd., Mail Stop 100 North</w:t>
      </w:r>
    </w:p>
    <w:p w14:paraId="3AF8B247" w14:textId="3B82B57B" w:rsidR="00214FD1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Greenwood Village, Colorado 80111</w:t>
      </w:r>
    </w:p>
    <w:p w14:paraId="000534E6" w14:textId="37239083" w:rsidR="00214FD1" w:rsidRPr="00E84EE9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>
        <w:tab/>
      </w:r>
    </w:p>
    <w:p w14:paraId="62CB02E4" w14:textId="77777777" w:rsidR="00994222" w:rsidRDefault="00994222" w:rsidP="004D0C40">
      <w:pPr>
        <w:keepNext/>
        <w:keepLines/>
        <w:tabs>
          <w:tab w:val="left" w:pos="-720"/>
        </w:tabs>
        <w:rPr>
          <w:u w:val="single"/>
        </w:rPr>
      </w:pPr>
    </w:p>
    <w:sectPr w:rsidR="00994222" w:rsidSect="007A6B38">
      <w:footerReference w:type="even" r:id="rId8"/>
      <w:footerReference w:type="default" r:id="rId9"/>
      <w:footerReference w:type="first" r:id="rId10"/>
      <w:pgSz w:w="12240" w:h="15840" w:code="1"/>
      <w:pgMar w:top="1080" w:right="936" w:bottom="720" w:left="93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E60F" w14:textId="77777777" w:rsidR="00660BDC" w:rsidRDefault="00660BDC">
      <w:r>
        <w:separator/>
      </w:r>
    </w:p>
  </w:endnote>
  <w:endnote w:type="continuationSeparator" w:id="0">
    <w:p w14:paraId="00E91551" w14:textId="77777777" w:rsidR="00660BDC" w:rsidRDefault="0066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9C37B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D07BB" w14:textId="77777777" w:rsidR="00DB59D3" w:rsidRDefault="00DB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DE6D7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</w:p>
  <w:p w14:paraId="123D80C7" w14:textId="211D8893" w:rsidR="00DB59D3" w:rsidRDefault="00DB59D3">
    <w:pPr>
      <w:pStyle w:val="Footer"/>
      <w:rPr>
        <w:sz w:val="16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71C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EB95F" w14:textId="74129548" w:rsidR="00DB59D3" w:rsidRDefault="00DB59D3">
    <w:pPr>
      <w:pStyle w:val="Footer"/>
      <w:rPr>
        <w:rStyle w:val="PageNumber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71C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6CD36" w14:textId="77777777" w:rsidR="00660BDC" w:rsidRDefault="00660BDC">
      <w:r>
        <w:separator/>
      </w:r>
    </w:p>
  </w:footnote>
  <w:footnote w:type="continuationSeparator" w:id="0">
    <w:p w14:paraId="3CC5FD57" w14:textId="77777777" w:rsidR="00660BDC" w:rsidRDefault="00660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89C3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747B5"/>
    <w:multiLevelType w:val="singleLevel"/>
    <w:tmpl w:val="9E2C758C"/>
    <w:name w:val="1/Un-Named (13 PPs)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4DF61C9"/>
    <w:multiLevelType w:val="singleLevel"/>
    <w:tmpl w:val="74789D18"/>
    <w:name w:val="1/Un-Named (13 PPs)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9E10972"/>
    <w:multiLevelType w:val="hybridMultilevel"/>
    <w:tmpl w:val="AF1685E0"/>
    <w:name w:val="1/Un-Named (13 PPs)2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5C7C617C">
      <w:start w:val="1"/>
      <w:numFmt w:val="lowerLetter"/>
      <w:lvlText w:val="(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E5487"/>
    <w:multiLevelType w:val="hybridMultilevel"/>
    <w:tmpl w:val="C33EC226"/>
    <w:lvl w:ilvl="0" w:tplc="BC8CDBFA">
      <w:start w:val="2"/>
      <w:numFmt w:val="upperLetter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85467ED"/>
    <w:multiLevelType w:val="hybridMultilevel"/>
    <w:tmpl w:val="6C849192"/>
    <w:name w:val="1/Un-Named (13 PPs)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E051DD"/>
    <w:multiLevelType w:val="hybridMultilevel"/>
    <w:tmpl w:val="B548387A"/>
    <w:name w:val="1/Un-Named (13 PPs)22222"/>
    <w:lvl w:ilvl="0" w:tplc="F10264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15EBE"/>
    <w:multiLevelType w:val="multilevel"/>
    <w:tmpl w:val="5F747726"/>
    <w:lvl w:ilvl="0">
      <w:start w:val="1"/>
      <w:numFmt w:val="upperRoman"/>
      <w:pStyle w:val="OutHead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/>
        <w:smallCaps w:val="0"/>
        <w:strike w:val="0"/>
        <w:dstrike w:val="0"/>
        <w:sz w:val="24"/>
        <w:u w:val="none"/>
        <w:effect w:val="none"/>
        <w:vertAlign w:val="baseline"/>
      </w:rPr>
    </w:lvl>
    <w:lvl w:ilvl="1">
      <w:start w:val="1"/>
      <w:numFmt w:val="upperLetter"/>
      <w:pStyle w:val="OutHead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2">
      <w:start w:val="1"/>
      <w:numFmt w:val="decimal"/>
      <w:pStyle w:val="OutHead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3">
      <w:start w:val="1"/>
      <w:numFmt w:val="lowerLetter"/>
      <w:pStyle w:val="OutHead4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4">
      <w:start w:val="1"/>
      <w:numFmt w:val="decimal"/>
      <w:pStyle w:val="OutHead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OutHead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6">
      <w:start w:val="1"/>
      <w:numFmt w:val="lowerRoman"/>
      <w:pStyle w:val="OutHead7"/>
      <w:lvlText w:val="%7)"/>
      <w:lvlJc w:val="left"/>
      <w:pPr>
        <w:tabs>
          <w:tab w:val="num" w:pos="5040"/>
        </w:tabs>
        <w:ind w:left="50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7">
      <w:start w:val="1"/>
      <w:numFmt w:val="lowerLetter"/>
      <w:pStyle w:val="OutHead8"/>
      <w:lvlText w:val="%8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F4A9D"/>
    <w:multiLevelType w:val="hybridMultilevel"/>
    <w:tmpl w:val="5C48CC82"/>
    <w:name w:val="1/Un-Named (13 PPs)222222"/>
    <w:lvl w:ilvl="0" w:tplc="1A963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BF1D30"/>
    <w:multiLevelType w:val="multilevel"/>
    <w:tmpl w:val="C70C94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5B174435"/>
    <w:multiLevelType w:val="hybridMultilevel"/>
    <w:tmpl w:val="F30E0908"/>
    <w:lvl w:ilvl="0" w:tplc="275A2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B5D4D53"/>
    <w:multiLevelType w:val="multilevel"/>
    <w:tmpl w:val="C5B0932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B3520A9"/>
    <w:multiLevelType w:val="hybridMultilevel"/>
    <w:tmpl w:val="5202807E"/>
    <w:lvl w:ilvl="0" w:tplc="D42089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172C7A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A8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06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4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705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AE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8E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AA5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275321"/>
    <w:multiLevelType w:val="hybridMultilevel"/>
    <w:tmpl w:val="521EA43C"/>
    <w:name w:val="1/Un-Named (13 PPs)22"/>
    <w:lvl w:ilvl="0" w:tplc="DD906CA4">
      <w:start w:val="3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8"/>
  </w:num>
  <w:num w:numId="18">
    <w:abstractNumId w:val="13"/>
  </w:num>
  <w:num w:numId="19">
    <w:abstractNumId w:val="10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42"/>
    <w:rsid w:val="00003484"/>
    <w:rsid w:val="0001396F"/>
    <w:rsid w:val="0001461E"/>
    <w:rsid w:val="00017B88"/>
    <w:rsid w:val="00027130"/>
    <w:rsid w:val="00027BCC"/>
    <w:rsid w:val="00031812"/>
    <w:rsid w:val="000347F4"/>
    <w:rsid w:val="000474E6"/>
    <w:rsid w:val="00054B2B"/>
    <w:rsid w:val="00056FFD"/>
    <w:rsid w:val="00061DF4"/>
    <w:rsid w:val="0006215D"/>
    <w:rsid w:val="000625B6"/>
    <w:rsid w:val="00066A6F"/>
    <w:rsid w:val="000703D5"/>
    <w:rsid w:val="00074B19"/>
    <w:rsid w:val="00077B0E"/>
    <w:rsid w:val="0008326C"/>
    <w:rsid w:val="000849BD"/>
    <w:rsid w:val="00086A62"/>
    <w:rsid w:val="0009076C"/>
    <w:rsid w:val="00096445"/>
    <w:rsid w:val="00096F42"/>
    <w:rsid w:val="000A1E1A"/>
    <w:rsid w:val="000A6453"/>
    <w:rsid w:val="000B4000"/>
    <w:rsid w:val="000B4363"/>
    <w:rsid w:val="000B44B9"/>
    <w:rsid w:val="000B530F"/>
    <w:rsid w:val="000B5E09"/>
    <w:rsid w:val="000B79B2"/>
    <w:rsid w:val="000C6C7D"/>
    <w:rsid w:val="000D1736"/>
    <w:rsid w:val="000D3D58"/>
    <w:rsid w:val="000D5558"/>
    <w:rsid w:val="000D60F3"/>
    <w:rsid w:val="000D6896"/>
    <w:rsid w:val="000E0E0A"/>
    <w:rsid w:val="000E1B4A"/>
    <w:rsid w:val="000E281A"/>
    <w:rsid w:val="000E3C85"/>
    <w:rsid w:val="000F3EDF"/>
    <w:rsid w:val="000F49A0"/>
    <w:rsid w:val="0010395F"/>
    <w:rsid w:val="001045B4"/>
    <w:rsid w:val="00104E73"/>
    <w:rsid w:val="001065D3"/>
    <w:rsid w:val="0011421A"/>
    <w:rsid w:val="00114816"/>
    <w:rsid w:val="001159B1"/>
    <w:rsid w:val="0012326D"/>
    <w:rsid w:val="00125199"/>
    <w:rsid w:val="00126FE4"/>
    <w:rsid w:val="00130BAF"/>
    <w:rsid w:val="00135A99"/>
    <w:rsid w:val="00137F08"/>
    <w:rsid w:val="00140C23"/>
    <w:rsid w:val="001462CE"/>
    <w:rsid w:val="00153807"/>
    <w:rsid w:val="00153DCF"/>
    <w:rsid w:val="00157E32"/>
    <w:rsid w:val="00163BC1"/>
    <w:rsid w:val="00164B87"/>
    <w:rsid w:val="001661E0"/>
    <w:rsid w:val="001671C0"/>
    <w:rsid w:val="0018331A"/>
    <w:rsid w:val="001917EF"/>
    <w:rsid w:val="00196835"/>
    <w:rsid w:val="001A182C"/>
    <w:rsid w:val="001B1121"/>
    <w:rsid w:val="001C3631"/>
    <w:rsid w:val="001C434F"/>
    <w:rsid w:val="001D4B92"/>
    <w:rsid w:val="001D5189"/>
    <w:rsid w:val="001E3F0E"/>
    <w:rsid w:val="002110C9"/>
    <w:rsid w:val="0021472C"/>
    <w:rsid w:val="00214FD1"/>
    <w:rsid w:val="00221D96"/>
    <w:rsid w:val="0022612C"/>
    <w:rsid w:val="00232E1F"/>
    <w:rsid w:val="00233AE0"/>
    <w:rsid w:val="0023496A"/>
    <w:rsid w:val="00241735"/>
    <w:rsid w:val="0024302D"/>
    <w:rsid w:val="00253314"/>
    <w:rsid w:val="00255E66"/>
    <w:rsid w:val="002622A1"/>
    <w:rsid w:val="0026374D"/>
    <w:rsid w:val="002722CB"/>
    <w:rsid w:val="00275299"/>
    <w:rsid w:val="00277AD2"/>
    <w:rsid w:val="002821E1"/>
    <w:rsid w:val="00282D30"/>
    <w:rsid w:val="00291F6F"/>
    <w:rsid w:val="0029551F"/>
    <w:rsid w:val="002A01D3"/>
    <w:rsid w:val="002A7C5C"/>
    <w:rsid w:val="002B072D"/>
    <w:rsid w:val="002B0A15"/>
    <w:rsid w:val="002B7726"/>
    <w:rsid w:val="002C614F"/>
    <w:rsid w:val="002C7074"/>
    <w:rsid w:val="002D1BDA"/>
    <w:rsid w:val="002D34BA"/>
    <w:rsid w:val="002D3D9E"/>
    <w:rsid w:val="002E450D"/>
    <w:rsid w:val="002E5EF5"/>
    <w:rsid w:val="002E66C5"/>
    <w:rsid w:val="002F246B"/>
    <w:rsid w:val="002F2F38"/>
    <w:rsid w:val="0030477F"/>
    <w:rsid w:val="00307187"/>
    <w:rsid w:val="003106C7"/>
    <w:rsid w:val="0031253B"/>
    <w:rsid w:val="0031428A"/>
    <w:rsid w:val="003142FF"/>
    <w:rsid w:val="003216EE"/>
    <w:rsid w:val="00323D8D"/>
    <w:rsid w:val="00331187"/>
    <w:rsid w:val="0033691F"/>
    <w:rsid w:val="00343910"/>
    <w:rsid w:val="00343D34"/>
    <w:rsid w:val="0034402D"/>
    <w:rsid w:val="00344B84"/>
    <w:rsid w:val="00344FB3"/>
    <w:rsid w:val="003504DE"/>
    <w:rsid w:val="0035447D"/>
    <w:rsid w:val="00357FD5"/>
    <w:rsid w:val="00360285"/>
    <w:rsid w:val="00371BD8"/>
    <w:rsid w:val="00377D82"/>
    <w:rsid w:val="00395A99"/>
    <w:rsid w:val="003A4E06"/>
    <w:rsid w:val="003A7612"/>
    <w:rsid w:val="003B2218"/>
    <w:rsid w:val="003B6B0C"/>
    <w:rsid w:val="003C06C5"/>
    <w:rsid w:val="003C3EF9"/>
    <w:rsid w:val="003C510C"/>
    <w:rsid w:val="003C5D7E"/>
    <w:rsid w:val="003C797D"/>
    <w:rsid w:val="003D5DFF"/>
    <w:rsid w:val="003D6E17"/>
    <w:rsid w:val="003E05E2"/>
    <w:rsid w:val="003E4CCE"/>
    <w:rsid w:val="003E6CE8"/>
    <w:rsid w:val="003F5C65"/>
    <w:rsid w:val="00403A93"/>
    <w:rsid w:val="00413453"/>
    <w:rsid w:val="00424F2B"/>
    <w:rsid w:val="0042755A"/>
    <w:rsid w:val="00427753"/>
    <w:rsid w:val="0043000F"/>
    <w:rsid w:val="0043460F"/>
    <w:rsid w:val="00437CAB"/>
    <w:rsid w:val="00453303"/>
    <w:rsid w:val="00457D51"/>
    <w:rsid w:val="00466038"/>
    <w:rsid w:val="00471C58"/>
    <w:rsid w:val="00480C7F"/>
    <w:rsid w:val="00481DC5"/>
    <w:rsid w:val="00485655"/>
    <w:rsid w:val="00487B3C"/>
    <w:rsid w:val="0049049A"/>
    <w:rsid w:val="00495516"/>
    <w:rsid w:val="00495C01"/>
    <w:rsid w:val="004966BB"/>
    <w:rsid w:val="004A0B09"/>
    <w:rsid w:val="004A1215"/>
    <w:rsid w:val="004A248C"/>
    <w:rsid w:val="004A63E2"/>
    <w:rsid w:val="004A7392"/>
    <w:rsid w:val="004B2659"/>
    <w:rsid w:val="004B73A5"/>
    <w:rsid w:val="004C75D2"/>
    <w:rsid w:val="004D0C40"/>
    <w:rsid w:val="004D0EDF"/>
    <w:rsid w:val="004D4871"/>
    <w:rsid w:val="004E03BF"/>
    <w:rsid w:val="004E0E1D"/>
    <w:rsid w:val="004E33B4"/>
    <w:rsid w:val="004E6CB9"/>
    <w:rsid w:val="004E728A"/>
    <w:rsid w:val="004F3064"/>
    <w:rsid w:val="004F7BA1"/>
    <w:rsid w:val="0050013E"/>
    <w:rsid w:val="00501EBD"/>
    <w:rsid w:val="00502A4D"/>
    <w:rsid w:val="00503F87"/>
    <w:rsid w:val="00504B3A"/>
    <w:rsid w:val="005058BE"/>
    <w:rsid w:val="00505EEC"/>
    <w:rsid w:val="00511C41"/>
    <w:rsid w:val="00520094"/>
    <w:rsid w:val="0052464A"/>
    <w:rsid w:val="00532A58"/>
    <w:rsid w:val="00536ABC"/>
    <w:rsid w:val="00547B86"/>
    <w:rsid w:val="00560F5C"/>
    <w:rsid w:val="0056779F"/>
    <w:rsid w:val="00571989"/>
    <w:rsid w:val="005723DD"/>
    <w:rsid w:val="00572875"/>
    <w:rsid w:val="00575028"/>
    <w:rsid w:val="00580A23"/>
    <w:rsid w:val="00587351"/>
    <w:rsid w:val="00587946"/>
    <w:rsid w:val="005908CA"/>
    <w:rsid w:val="00593E7B"/>
    <w:rsid w:val="00594DC4"/>
    <w:rsid w:val="005A1AFC"/>
    <w:rsid w:val="005A582C"/>
    <w:rsid w:val="005A615A"/>
    <w:rsid w:val="005A696E"/>
    <w:rsid w:val="005B2526"/>
    <w:rsid w:val="005B4EE3"/>
    <w:rsid w:val="005B5ADD"/>
    <w:rsid w:val="005B73ED"/>
    <w:rsid w:val="005C25A9"/>
    <w:rsid w:val="005C7D48"/>
    <w:rsid w:val="005E0BA6"/>
    <w:rsid w:val="005E0E09"/>
    <w:rsid w:val="005E5EA2"/>
    <w:rsid w:val="005F07E0"/>
    <w:rsid w:val="005F56AC"/>
    <w:rsid w:val="005F6F08"/>
    <w:rsid w:val="005F7DC4"/>
    <w:rsid w:val="00603E79"/>
    <w:rsid w:val="00605D93"/>
    <w:rsid w:val="00611E04"/>
    <w:rsid w:val="0062514F"/>
    <w:rsid w:val="0062595F"/>
    <w:rsid w:val="00626876"/>
    <w:rsid w:val="006308AE"/>
    <w:rsid w:val="00633063"/>
    <w:rsid w:val="00633B0B"/>
    <w:rsid w:val="00634EDB"/>
    <w:rsid w:val="006410E3"/>
    <w:rsid w:val="006445EB"/>
    <w:rsid w:val="00646DF2"/>
    <w:rsid w:val="00650B1C"/>
    <w:rsid w:val="00651C19"/>
    <w:rsid w:val="0065287F"/>
    <w:rsid w:val="006552F0"/>
    <w:rsid w:val="00655862"/>
    <w:rsid w:val="00660BDC"/>
    <w:rsid w:val="00662DF8"/>
    <w:rsid w:val="00663B3A"/>
    <w:rsid w:val="00664830"/>
    <w:rsid w:val="00666A97"/>
    <w:rsid w:val="006773BA"/>
    <w:rsid w:val="00693D34"/>
    <w:rsid w:val="00697F90"/>
    <w:rsid w:val="006A0F00"/>
    <w:rsid w:val="006A72C8"/>
    <w:rsid w:val="006B4FFF"/>
    <w:rsid w:val="006B718E"/>
    <w:rsid w:val="006C3E12"/>
    <w:rsid w:val="006C7900"/>
    <w:rsid w:val="006D1E83"/>
    <w:rsid w:val="006D6937"/>
    <w:rsid w:val="006D74E4"/>
    <w:rsid w:val="006E0242"/>
    <w:rsid w:val="006E1D39"/>
    <w:rsid w:val="006E76BE"/>
    <w:rsid w:val="006F0936"/>
    <w:rsid w:val="006F2929"/>
    <w:rsid w:val="006F3F5D"/>
    <w:rsid w:val="006F3F85"/>
    <w:rsid w:val="006F4E7F"/>
    <w:rsid w:val="0070441D"/>
    <w:rsid w:val="00706EB5"/>
    <w:rsid w:val="0071759F"/>
    <w:rsid w:val="007206F7"/>
    <w:rsid w:val="00721A8E"/>
    <w:rsid w:val="00721B91"/>
    <w:rsid w:val="0072255E"/>
    <w:rsid w:val="00725BB1"/>
    <w:rsid w:val="007307E4"/>
    <w:rsid w:val="00730FBF"/>
    <w:rsid w:val="00735419"/>
    <w:rsid w:val="00737C31"/>
    <w:rsid w:val="00751AEA"/>
    <w:rsid w:val="007529CF"/>
    <w:rsid w:val="00755721"/>
    <w:rsid w:val="00755F91"/>
    <w:rsid w:val="007627D6"/>
    <w:rsid w:val="00777921"/>
    <w:rsid w:val="00781E07"/>
    <w:rsid w:val="00781E17"/>
    <w:rsid w:val="007A108C"/>
    <w:rsid w:val="007A6776"/>
    <w:rsid w:val="007A6B38"/>
    <w:rsid w:val="007A77A1"/>
    <w:rsid w:val="007B53E3"/>
    <w:rsid w:val="007B7945"/>
    <w:rsid w:val="007C33DF"/>
    <w:rsid w:val="007C35D2"/>
    <w:rsid w:val="007C4B6D"/>
    <w:rsid w:val="007D2D0C"/>
    <w:rsid w:val="007F3F44"/>
    <w:rsid w:val="007F5891"/>
    <w:rsid w:val="007F596E"/>
    <w:rsid w:val="007F6AE9"/>
    <w:rsid w:val="00800EBF"/>
    <w:rsid w:val="0080375D"/>
    <w:rsid w:val="00803D24"/>
    <w:rsid w:val="008042E8"/>
    <w:rsid w:val="00815237"/>
    <w:rsid w:val="0081774B"/>
    <w:rsid w:val="0082260D"/>
    <w:rsid w:val="00830244"/>
    <w:rsid w:val="0083550B"/>
    <w:rsid w:val="00835B81"/>
    <w:rsid w:val="00842CCB"/>
    <w:rsid w:val="008447EF"/>
    <w:rsid w:val="00844A8C"/>
    <w:rsid w:val="00844AA5"/>
    <w:rsid w:val="00844BE9"/>
    <w:rsid w:val="008478B1"/>
    <w:rsid w:val="00852C5F"/>
    <w:rsid w:val="00854B4A"/>
    <w:rsid w:val="00866AD6"/>
    <w:rsid w:val="0087784B"/>
    <w:rsid w:val="00887D3F"/>
    <w:rsid w:val="0089330E"/>
    <w:rsid w:val="0089705C"/>
    <w:rsid w:val="008A0BC2"/>
    <w:rsid w:val="008A4A9D"/>
    <w:rsid w:val="008A4CEA"/>
    <w:rsid w:val="008B0584"/>
    <w:rsid w:val="008B07E2"/>
    <w:rsid w:val="008B14E0"/>
    <w:rsid w:val="008C2984"/>
    <w:rsid w:val="008C515E"/>
    <w:rsid w:val="008C627C"/>
    <w:rsid w:val="008C7237"/>
    <w:rsid w:val="008D2EAA"/>
    <w:rsid w:val="008D2EFF"/>
    <w:rsid w:val="008D6064"/>
    <w:rsid w:val="008E1C1D"/>
    <w:rsid w:val="008E2683"/>
    <w:rsid w:val="008E3015"/>
    <w:rsid w:val="008E374B"/>
    <w:rsid w:val="008F312E"/>
    <w:rsid w:val="008F3585"/>
    <w:rsid w:val="0090094B"/>
    <w:rsid w:val="00903FB7"/>
    <w:rsid w:val="0091270B"/>
    <w:rsid w:val="00914A0B"/>
    <w:rsid w:val="00916D87"/>
    <w:rsid w:val="00917610"/>
    <w:rsid w:val="00923705"/>
    <w:rsid w:val="00924AD6"/>
    <w:rsid w:val="009257B9"/>
    <w:rsid w:val="0092593E"/>
    <w:rsid w:val="0093050B"/>
    <w:rsid w:val="00933F2A"/>
    <w:rsid w:val="00934908"/>
    <w:rsid w:val="00944710"/>
    <w:rsid w:val="009516FA"/>
    <w:rsid w:val="0096023C"/>
    <w:rsid w:val="009639F8"/>
    <w:rsid w:val="00966E19"/>
    <w:rsid w:val="00972DF1"/>
    <w:rsid w:val="00972F4B"/>
    <w:rsid w:val="00976AA4"/>
    <w:rsid w:val="00985BFE"/>
    <w:rsid w:val="009900E5"/>
    <w:rsid w:val="00994222"/>
    <w:rsid w:val="00995812"/>
    <w:rsid w:val="0099614D"/>
    <w:rsid w:val="009A4249"/>
    <w:rsid w:val="009B08D6"/>
    <w:rsid w:val="009B675A"/>
    <w:rsid w:val="009C3AC7"/>
    <w:rsid w:val="009C73E8"/>
    <w:rsid w:val="009D37D5"/>
    <w:rsid w:val="009D4529"/>
    <w:rsid w:val="009D470D"/>
    <w:rsid w:val="009D611E"/>
    <w:rsid w:val="009D73D8"/>
    <w:rsid w:val="009E52F7"/>
    <w:rsid w:val="009E756D"/>
    <w:rsid w:val="009F527F"/>
    <w:rsid w:val="00A013DF"/>
    <w:rsid w:val="00A02E4B"/>
    <w:rsid w:val="00A04062"/>
    <w:rsid w:val="00A05584"/>
    <w:rsid w:val="00A128B3"/>
    <w:rsid w:val="00A21F70"/>
    <w:rsid w:val="00A26056"/>
    <w:rsid w:val="00A34954"/>
    <w:rsid w:val="00A43A17"/>
    <w:rsid w:val="00A5226B"/>
    <w:rsid w:val="00A535F3"/>
    <w:rsid w:val="00A6411E"/>
    <w:rsid w:val="00A709E0"/>
    <w:rsid w:val="00A70A17"/>
    <w:rsid w:val="00A7241D"/>
    <w:rsid w:val="00A726B3"/>
    <w:rsid w:val="00A75D73"/>
    <w:rsid w:val="00A87E79"/>
    <w:rsid w:val="00A923A9"/>
    <w:rsid w:val="00AA482A"/>
    <w:rsid w:val="00AA68CD"/>
    <w:rsid w:val="00AB3B10"/>
    <w:rsid w:val="00AB3DA5"/>
    <w:rsid w:val="00AB7C01"/>
    <w:rsid w:val="00AC4095"/>
    <w:rsid w:val="00AC7B5F"/>
    <w:rsid w:val="00AD0F9A"/>
    <w:rsid w:val="00AD76C3"/>
    <w:rsid w:val="00AD789A"/>
    <w:rsid w:val="00AE02D8"/>
    <w:rsid w:val="00AE1541"/>
    <w:rsid w:val="00AE404C"/>
    <w:rsid w:val="00AE4D6C"/>
    <w:rsid w:val="00AE66AB"/>
    <w:rsid w:val="00AF1F3B"/>
    <w:rsid w:val="00AF5316"/>
    <w:rsid w:val="00AF7DA3"/>
    <w:rsid w:val="00B041EB"/>
    <w:rsid w:val="00B0754D"/>
    <w:rsid w:val="00B10E26"/>
    <w:rsid w:val="00B12983"/>
    <w:rsid w:val="00B142BD"/>
    <w:rsid w:val="00B16FA2"/>
    <w:rsid w:val="00B31AE5"/>
    <w:rsid w:val="00B34D71"/>
    <w:rsid w:val="00B37C0A"/>
    <w:rsid w:val="00B46ED9"/>
    <w:rsid w:val="00B7043C"/>
    <w:rsid w:val="00B7151D"/>
    <w:rsid w:val="00B7242E"/>
    <w:rsid w:val="00B74404"/>
    <w:rsid w:val="00B75123"/>
    <w:rsid w:val="00B75869"/>
    <w:rsid w:val="00B77B5D"/>
    <w:rsid w:val="00B86BD3"/>
    <w:rsid w:val="00B91B43"/>
    <w:rsid w:val="00B931A7"/>
    <w:rsid w:val="00BA09F0"/>
    <w:rsid w:val="00BA1FF7"/>
    <w:rsid w:val="00BB3BB7"/>
    <w:rsid w:val="00BB5B45"/>
    <w:rsid w:val="00BC02BB"/>
    <w:rsid w:val="00BC16D6"/>
    <w:rsid w:val="00BC4DB1"/>
    <w:rsid w:val="00BD1F4A"/>
    <w:rsid w:val="00BD7646"/>
    <w:rsid w:val="00BE5930"/>
    <w:rsid w:val="00BF17AF"/>
    <w:rsid w:val="00BF235B"/>
    <w:rsid w:val="00BF34C0"/>
    <w:rsid w:val="00C02604"/>
    <w:rsid w:val="00C168CD"/>
    <w:rsid w:val="00C239C4"/>
    <w:rsid w:val="00C23A59"/>
    <w:rsid w:val="00C25AA1"/>
    <w:rsid w:val="00C3054D"/>
    <w:rsid w:val="00C33656"/>
    <w:rsid w:val="00C40455"/>
    <w:rsid w:val="00C524E8"/>
    <w:rsid w:val="00C53B93"/>
    <w:rsid w:val="00C53BE4"/>
    <w:rsid w:val="00C6090B"/>
    <w:rsid w:val="00C663BF"/>
    <w:rsid w:val="00C710CC"/>
    <w:rsid w:val="00C73E64"/>
    <w:rsid w:val="00C75717"/>
    <w:rsid w:val="00C821B8"/>
    <w:rsid w:val="00C8247F"/>
    <w:rsid w:val="00C82A8E"/>
    <w:rsid w:val="00C85B27"/>
    <w:rsid w:val="00C867F2"/>
    <w:rsid w:val="00C87186"/>
    <w:rsid w:val="00C9274D"/>
    <w:rsid w:val="00C92847"/>
    <w:rsid w:val="00C94A87"/>
    <w:rsid w:val="00C9663D"/>
    <w:rsid w:val="00C968A1"/>
    <w:rsid w:val="00CA1360"/>
    <w:rsid w:val="00CA19B4"/>
    <w:rsid w:val="00CA7753"/>
    <w:rsid w:val="00CB06F3"/>
    <w:rsid w:val="00CB1569"/>
    <w:rsid w:val="00CC0389"/>
    <w:rsid w:val="00CC4303"/>
    <w:rsid w:val="00CC5FD6"/>
    <w:rsid w:val="00CD2382"/>
    <w:rsid w:val="00CD5F16"/>
    <w:rsid w:val="00CE6A9C"/>
    <w:rsid w:val="00CF6671"/>
    <w:rsid w:val="00CF7ED9"/>
    <w:rsid w:val="00D05CB8"/>
    <w:rsid w:val="00D11A45"/>
    <w:rsid w:val="00D14E8F"/>
    <w:rsid w:val="00D172E4"/>
    <w:rsid w:val="00D21A11"/>
    <w:rsid w:val="00D235B2"/>
    <w:rsid w:val="00D30740"/>
    <w:rsid w:val="00D34F41"/>
    <w:rsid w:val="00D35C3A"/>
    <w:rsid w:val="00D37932"/>
    <w:rsid w:val="00D46B21"/>
    <w:rsid w:val="00D56691"/>
    <w:rsid w:val="00D57F2A"/>
    <w:rsid w:val="00D6007F"/>
    <w:rsid w:val="00D620BD"/>
    <w:rsid w:val="00D66EBB"/>
    <w:rsid w:val="00D71B7F"/>
    <w:rsid w:val="00D71EB5"/>
    <w:rsid w:val="00D73100"/>
    <w:rsid w:val="00D87C27"/>
    <w:rsid w:val="00D9395D"/>
    <w:rsid w:val="00DA31DE"/>
    <w:rsid w:val="00DB59D3"/>
    <w:rsid w:val="00DC31DC"/>
    <w:rsid w:val="00DC4D01"/>
    <w:rsid w:val="00DD13E7"/>
    <w:rsid w:val="00DD33E3"/>
    <w:rsid w:val="00DD3C81"/>
    <w:rsid w:val="00DD4646"/>
    <w:rsid w:val="00DE5C71"/>
    <w:rsid w:val="00DF064C"/>
    <w:rsid w:val="00DF339B"/>
    <w:rsid w:val="00DF4F62"/>
    <w:rsid w:val="00DF6EBC"/>
    <w:rsid w:val="00E0003D"/>
    <w:rsid w:val="00E05032"/>
    <w:rsid w:val="00E07151"/>
    <w:rsid w:val="00E120AA"/>
    <w:rsid w:val="00E248F2"/>
    <w:rsid w:val="00E318C7"/>
    <w:rsid w:val="00E37ED7"/>
    <w:rsid w:val="00E4198D"/>
    <w:rsid w:val="00E46C6A"/>
    <w:rsid w:val="00E50568"/>
    <w:rsid w:val="00E5149D"/>
    <w:rsid w:val="00E531F2"/>
    <w:rsid w:val="00E5423D"/>
    <w:rsid w:val="00E5471F"/>
    <w:rsid w:val="00E57AFF"/>
    <w:rsid w:val="00E618FB"/>
    <w:rsid w:val="00E62315"/>
    <w:rsid w:val="00E6292E"/>
    <w:rsid w:val="00E65D35"/>
    <w:rsid w:val="00E73EDD"/>
    <w:rsid w:val="00E76C5D"/>
    <w:rsid w:val="00E84BF8"/>
    <w:rsid w:val="00E87E88"/>
    <w:rsid w:val="00E90CC8"/>
    <w:rsid w:val="00E95382"/>
    <w:rsid w:val="00EA62EF"/>
    <w:rsid w:val="00EA706C"/>
    <w:rsid w:val="00EB00D5"/>
    <w:rsid w:val="00EC5CA5"/>
    <w:rsid w:val="00EC7325"/>
    <w:rsid w:val="00EC7553"/>
    <w:rsid w:val="00ED401D"/>
    <w:rsid w:val="00ED7DC0"/>
    <w:rsid w:val="00EE06F4"/>
    <w:rsid w:val="00EE55E8"/>
    <w:rsid w:val="00EE7D53"/>
    <w:rsid w:val="00EF05BD"/>
    <w:rsid w:val="00EF09F7"/>
    <w:rsid w:val="00EF54F6"/>
    <w:rsid w:val="00F032F2"/>
    <w:rsid w:val="00F14660"/>
    <w:rsid w:val="00F14931"/>
    <w:rsid w:val="00F21BC2"/>
    <w:rsid w:val="00F2591C"/>
    <w:rsid w:val="00F27395"/>
    <w:rsid w:val="00F27740"/>
    <w:rsid w:val="00F30E50"/>
    <w:rsid w:val="00F31500"/>
    <w:rsid w:val="00F33885"/>
    <w:rsid w:val="00F35973"/>
    <w:rsid w:val="00F43B91"/>
    <w:rsid w:val="00F450B6"/>
    <w:rsid w:val="00F51041"/>
    <w:rsid w:val="00F52A82"/>
    <w:rsid w:val="00F62977"/>
    <w:rsid w:val="00F640A7"/>
    <w:rsid w:val="00F66FF9"/>
    <w:rsid w:val="00F70F4D"/>
    <w:rsid w:val="00F71A20"/>
    <w:rsid w:val="00F76265"/>
    <w:rsid w:val="00F77C5E"/>
    <w:rsid w:val="00F80C9C"/>
    <w:rsid w:val="00F95056"/>
    <w:rsid w:val="00F966C1"/>
    <w:rsid w:val="00FA395B"/>
    <w:rsid w:val="00FA5C15"/>
    <w:rsid w:val="00FA6DB5"/>
    <w:rsid w:val="00FC0DE2"/>
    <w:rsid w:val="00FC1697"/>
    <w:rsid w:val="00FC247C"/>
    <w:rsid w:val="00FC359A"/>
    <w:rsid w:val="00FD4B1E"/>
    <w:rsid w:val="00FD4F9D"/>
    <w:rsid w:val="00FD5AD6"/>
    <w:rsid w:val="00FD6E78"/>
    <w:rsid w:val="00FE3EE7"/>
    <w:rsid w:val="00FE59C2"/>
    <w:rsid w:val="00FF2052"/>
    <w:rsid w:val="00FF5E24"/>
    <w:rsid w:val="00FF64D0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/>
    <o:shapelayout v:ext="edit">
      <o:idmap v:ext="edit" data="1"/>
    </o:shapelayout>
  </w:shapeDefaults>
  <w:decimalSymbol w:val="."/>
  <w:listSeparator w:val=","/>
  <w14:docId w14:val="74CE069F"/>
  <w15:docId w15:val="{52F1358D-B35E-4093-BCC4-193CE512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Heading1">
    <w:name w:val="heading 1"/>
    <w:basedOn w:val="Normal"/>
    <w:next w:val="Body"/>
    <w:qFormat/>
    <w:pPr>
      <w:keepNext/>
      <w:jc w:val="center"/>
      <w:outlineLvl w:val="0"/>
    </w:pPr>
    <w:rPr>
      <w:caps/>
    </w:rPr>
  </w:style>
  <w:style w:type="paragraph" w:styleId="Heading2">
    <w:name w:val="heading 2"/>
    <w:basedOn w:val="Normal"/>
    <w:next w:val="Body"/>
    <w:qFormat/>
    <w:pPr>
      <w:keepNext/>
      <w:outlineLvl w:val="1"/>
    </w:pPr>
    <w:rPr>
      <w:caps/>
    </w:rPr>
  </w:style>
  <w:style w:type="paragraph" w:styleId="Heading3">
    <w:name w:val="heading 3"/>
    <w:basedOn w:val="Normal"/>
    <w:next w:val="Body"/>
    <w:qFormat/>
    <w:pPr>
      <w:keepNext/>
      <w:ind w:left="720"/>
      <w:outlineLvl w:val="2"/>
    </w:pPr>
  </w:style>
  <w:style w:type="paragraph" w:styleId="Heading4">
    <w:name w:val="heading 4"/>
    <w:basedOn w:val="Normal"/>
    <w:next w:val="Body"/>
    <w:qFormat/>
    <w:pPr>
      <w:keepNext/>
      <w:ind w:left="1440"/>
      <w:outlineLvl w:val="3"/>
    </w:pPr>
  </w:style>
  <w:style w:type="paragraph" w:styleId="Heading5">
    <w:name w:val="heading 5"/>
    <w:basedOn w:val="Normal"/>
    <w:next w:val="Body"/>
    <w:qFormat/>
    <w:pPr>
      <w:keepNext/>
      <w:ind w:left="2160"/>
      <w:outlineLvl w:val="4"/>
    </w:p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WTNorm">
    <w:name w:val="DWTNorm"/>
    <w:basedOn w:val="Normal"/>
    <w:link w:val="DWTNormChar"/>
    <w:pPr>
      <w:widowControl/>
      <w:spacing w:after="240"/>
      <w:ind w:firstLine="720"/>
    </w:pPr>
  </w:style>
  <w:style w:type="paragraph" w:customStyle="1" w:styleId="AfterQuote">
    <w:name w:val="AfterQuote"/>
    <w:basedOn w:val="DWTNorm"/>
    <w:next w:val="DWTNorm"/>
    <w:pPr>
      <w:ind w:firstLine="0"/>
    </w:pPr>
  </w:style>
  <w:style w:type="paragraph" w:customStyle="1" w:styleId="Body">
    <w:name w:val="Body"/>
    <w:basedOn w:val="Normal"/>
    <w:pPr>
      <w:spacing w:line="480" w:lineRule="exact"/>
      <w:ind w:firstLine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Citation">
    <w:name w:val="Citation"/>
    <w:basedOn w:val="Body"/>
    <w:pPr>
      <w:spacing w:before="240" w:line="240" w:lineRule="exact"/>
      <w:ind w:left="720" w:right="720" w:firstLine="0"/>
    </w:pPr>
  </w:style>
  <w:style w:type="paragraph" w:customStyle="1" w:styleId="Closed">
    <w:name w:val="Closed"/>
    <w:basedOn w:val="Normal"/>
  </w:style>
  <w:style w:type="character" w:styleId="CommentReference">
    <w:name w:val="annotation reference"/>
    <w:basedOn w:val="DefaultParagraphFont"/>
    <w:semiHidden/>
    <w:rPr>
      <w:rFonts w:ascii="Times New Roman" w:hAnsi="Times New Roman"/>
      <w:sz w:val="16"/>
    </w:rPr>
  </w:style>
  <w:style w:type="paragraph" w:styleId="CommentText">
    <w:name w:val="annotation text"/>
    <w:basedOn w:val="Normal"/>
    <w:semiHidden/>
  </w:style>
  <w:style w:type="paragraph" w:customStyle="1" w:styleId="CopyList">
    <w:name w:val="CopyList"/>
    <w:basedOn w:val="Normal"/>
    <w:pPr>
      <w:tabs>
        <w:tab w:val="left" w:pos="504"/>
        <w:tab w:val="left" w:pos="2160"/>
      </w:tabs>
    </w:pPr>
  </w:style>
  <w:style w:type="paragraph" w:styleId="Date">
    <w:name w:val="Date"/>
    <w:basedOn w:val="Normal"/>
    <w:next w:val="Normal"/>
  </w:style>
  <w:style w:type="paragraph" w:customStyle="1" w:styleId="DWTQuote">
    <w:name w:val="DWTQuote"/>
    <w:basedOn w:val="DWTNorm"/>
    <w:next w:val="AfterQuote"/>
    <w:pPr>
      <w:ind w:left="1440" w:right="1440" w:firstLine="0"/>
    </w:pPr>
  </w:style>
  <w:style w:type="paragraph" w:customStyle="1" w:styleId="DWTTitle">
    <w:name w:val="DWTTitle"/>
    <w:basedOn w:val="Normal"/>
    <w:next w:val="DWTNorm"/>
    <w:pPr>
      <w:keepNext/>
      <w:spacing w:after="240"/>
      <w:jc w:val="center"/>
    </w:pPr>
    <w:rPr>
      <w:b/>
      <w:caps/>
    </w:rPr>
  </w:style>
  <w:style w:type="character" w:styleId="Emphasis">
    <w:name w:val="Emphasis"/>
    <w:basedOn w:val="DefaultParagraphFont"/>
    <w:qFormat/>
    <w:rPr>
      <w:rFonts w:ascii="Times New Roman" w:hAnsi="Times New Roman"/>
    </w:rPr>
  </w:style>
  <w:style w:type="character" w:styleId="EndnoteReference">
    <w:name w:val="endnote reference"/>
    <w:basedOn w:val="DefaultParagraphFont"/>
    <w:semiHidden/>
    <w:rPr>
      <w:rFonts w:ascii="Times New Roman" w:hAnsi="Times New Roman"/>
      <w:vertAlign w:val="superscript"/>
    </w:rPr>
  </w:style>
  <w:style w:type="paragraph" w:styleId="EndnoteText">
    <w:name w:val="endnote text"/>
    <w:basedOn w:val="Normal"/>
    <w:semiHidden/>
  </w:style>
  <w:style w:type="character" w:styleId="FollowedHyperlink">
    <w:name w:val="FollowedHyperlink"/>
    <w:basedOn w:val="DefaultParagraphFont"/>
    <w:rPr>
      <w:rFonts w:ascii="Times New Roman" w:hAnsi="Times New Roman"/>
      <w:color w:val="800080"/>
      <w:u w:val="single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vertAlign w:val="superscript"/>
    </w:rPr>
  </w:style>
  <w:style w:type="paragraph" w:styleId="FootnoteText">
    <w:name w:val="footnote text"/>
    <w:basedOn w:val="Normal"/>
    <w:semiHidden/>
  </w:style>
  <w:style w:type="paragraph" w:customStyle="1" w:styleId="From">
    <w:name w:val="From"/>
    <w:basedOn w:val="Normal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rPr>
      <w:rFonts w:ascii="Times New Roman" w:hAnsi="Times New Roman"/>
      <w:color w:val="0000FF"/>
      <w:u w:val="single"/>
    </w:rPr>
  </w:style>
  <w:style w:type="paragraph" w:customStyle="1" w:styleId="Indented">
    <w:name w:val="Indented"/>
    <w:basedOn w:val="Normal"/>
    <w:next w:val="Body"/>
    <w:pPr>
      <w:ind w:left="720"/>
    </w:pPr>
  </w:style>
  <w:style w:type="paragraph" w:styleId="Index1">
    <w:name w:val="index 1"/>
    <w:basedOn w:val="Normal"/>
    <w:next w:val="Normal"/>
    <w:autoRedefine/>
    <w:semiHidden/>
    <w:pPr>
      <w:spacing w:before="2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8640"/>
      </w:tabs>
    </w:pPr>
  </w:style>
  <w:style w:type="character" w:styleId="LineNumber">
    <w:name w:val="line number"/>
    <w:basedOn w:val="DefaultParagraphFont"/>
    <w:rPr>
      <w:rFonts w:ascii="Times New Roman" w:hAnsi="Times New Roman"/>
    </w:rPr>
  </w:style>
  <w:style w:type="paragraph" w:styleId="List">
    <w:name w:val="List"/>
    <w:basedOn w:val="Normal"/>
    <w:pPr>
      <w:ind w:left="720" w:hanging="360"/>
    </w:pPr>
  </w:style>
  <w:style w:type="paragraph" w:styleId="NormalIndent">
    <w:name w:val="Normal Indent"/>
    <w:basedOn w:val="Normal"/>
    <w:next w:val="Normal"/>
    <w:pPr>
      <w:ind w:left="720"/>
    </w:pPr>
  </w:style>
  <w:style w:type="paragraph" w:customStyle="1" w:styleId="OutHead1">
    <w:name w:val="OutHead1"/>
    <w:basedOn w:val="Normal"/>
    <w:next w:val="DWTNorm"/>
    <w:pPr>
      <w:keepNext/>
      <w:widowControl/>
      <w:numPr>
        <w:numId w:val="1"/>
      </w:numPr>
      <w:spacing w:after="240"/>
      <w:jc w:val="center"/>
      <w:outlineLvl w:val="0"/>
    </w:pPr>
    <w:rPr>
      <w:b/>
      <w:caps/>
      <w:color w:val="000000"/>
    </w:rPr>
  </w:style>
  <w:style w:type="paragraph" w:customStyle="1" w:styleId="OutHead2">
    <w:name w:val="OutHead2"/>
    <w:basedOn w:val="Normal"/>
    <w:next w:val="DWTNorm"/>
    <w:link w:val="OutHead2Char"/>
    <w:pPr>
      <w:keepNext/>
      <w:widowControl/>
      <w:numPr>
        <w:ilvl w:val="1"/>
        <w:numId w:val="1"/>
      </w:numPr>
      <w:spacing w:after="240"/>
      <w:outlineLvl w:val="1"/>
    </w:pPr>
    <w:rPr>
      <w:b/>
      <w:color w:val="000000"/>
    </w:rPr>
  </w:style>
  <w:style w:type="paragraph" w:customStyle="1" w:styleId="OutHead3">
    <w:name w:val="OutHead3"/>
    <w:basedOn w:val="Normal"/>
    <w:next w:val="DWTNorm"/>
    <w:pPr>
      <w:keepNext/>
      <w:widowControl/>
      <w:numPr>
        <w:ilvl w:val="2"/>
        <w:numId w:val="1"/>
      </w:numPr>
      <w:spacing w:after="240"/>
      <w:outlineLvl w:val="2"/>
    </w:pPr>
    <w:rPr>
      <w:b/>
      <w:color w:val="000000"/>
    </w:rPr>
  </w:style>
  <w:style w:type="paragraph" w:customStyle="1" w:styleId="OutHead4">
    <w:name w:val="OutHead4"/>
    <w:basedOn w:val="Normal"/>
    <w:next w:val="DWTNorm"/>
    <w:pPr>
      <w:keepNext/>
      <w:widowControl/>
      <w:numPr>
        <w:ilvl w:val="3"/>
        <w:numId w:val="1"/>
      </w:numPr>
      <w:spacing w:after="240"/>
      <w:outlineLvl w:val="3"/>
    </w:pPr>
    <w:rPr>
      <w:b/>
      <w:color w:val="000000"/>
    </w:rPr>
  </w:style>
  <w:style w:type="paragraph" w:customStyle="1" w:styleId="OutHead5">
    <w:name w:val="OutHead5"/>
    <w:basedOn w:val="Normal"/>
    <w:next w:val="DWTNorm"/>
    <w:pPr>
      <w:keepNext/>
      <w:widowControl/>
      <w:numPr>
        <w:ilvl w:val="4"/>
        <w:numId w:val="1"/>
      </w:numPr>
      <w:spacing w:after="240"/>
      <w:outlineLvl w:val="4"/>
    </w:pPr>
    <w:rPr>
      <w:b/>
      <w:color w:val="000000"/>
    </w:rPr>
  </w:style>
  <w:style w:type="paragraph" w:customStyle="1" w:styleId="OutHead6">
    <w:name w:val="OutHead6"/>
    <w:basedOn w:val="Normal"/>
    <w:next w:val="DWTNorm"/>
    <w:pPr>
      <w:keepNext/>
      <w:widowControl/>
      <w:numPr>
        <w:ilvl w:val="5"/>
        <w:numId w:val="1"/>
      </w:numPr>
      <w:spacing w:after="240"/>
      <w:outlineLvl w:val="5"/>
    </w:pPr>
    <w:rPr>
      <w:b/>
      <w:color w:val="000000"/>
    </w:rPr>
  </w:style>
  <w:style w:type="paragraph" w:customStyle="1" w:styleId="OutHead7">
    <w:name w:val="OutHead7"/>
    <w:basedOn w:val="Normal"/>
    <w:next w:val="DWTNorm"/>
    <w:pPr>
      <w:keepNext/>
      <w:widowControl/>
      <w:numPr>
        <w:ilvl w:val="6"/>
        <w:numId w:val="1"/>
      </w:numPr>
      <w:spacing w:after="240"/>
      <w:outlineLvl w:val="6"/>
    </w:pPr>
    <w:rPr>
      <w:b/>
      <w:color w:val="000000"/>
    </w:rPr>
  </w:style>
  <w:style w:type="paragraph" w:customStyle="1" w:styleId="OutHead8">
    <w:name w:val="OutHead8"/>
    <w:basedOn w:val="Normal"/>
    <w:next w:val="DWTNorm"/>
    <w:pPr>
      <w:keepNext/>
      <w:widowControl/>
      <w:numPr>
        <w:ilvl w:val="7"/>
        <w:numId w:val="1"/>
      </w:numPr>
      <w:spacing w:after="240"/>
      <w:outlineLvl w:val="7"/>
    </w:pPr>
    <w:rPr>
      <w:b/>
      <w:color w:val="000000"/>
    </w:rPr>
  </w:style>
  <w:style w:type="character" w:styleId="PageNumber">
    <w:name w:val="page number"/>
    <w:basedOn w:val="DefaultParagraphFont"/>
    <w:rPr>
      <w:rFonts w:ascii="Times New Roman" w:hAnsi="Times New Roman"/>
    </w:rPr>
  </w:style>
  <w:style w:type="paragraph" w:styleId="PlainText">
    <w:name w:val="Plain Text"/>
    <w:basedOn w:val="Normal"/>
    <w:rPr>
      <w:sz w:val="20"/>
    </w:rPr>
  </w:style>
  <w:style w:type="paragraph" w:styleId="Signature">
    <w:name w:val="Signature"/>
    <w:basedOn w:val="Normal"/>
    <w:pPr>
      <w:keepLines/>
      <w:ind w:left="4320"/>
    </w:pPr>
  </w:style>
  <w:style w:type="paragraph" w:customStyle="1" w:styleId="Subject">
    <w:name w:val="Subject"/>
    <w:basedOn w:val="Normal"/>
  </w:style>
  <w:style w:type="paragraph" w:customStyle="1" w:styleId="SubList">
    <w:name w:val="SubList"/>
    <w:basedOn w:val="List"/>
    <w:pPr>
      <w:ind w:left="144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Table">
    <w:name w:val="Table"/>
    <w:basedOn w:val="Normal"/>
    <w:pPr>
      <w:tabs>
        <w:tab w:val="left" w:pos="1440"/>
      </w:tabs>
      <w:spacing w:line="480" w:lineRule="atLeast"/>
    </w:pPr>
  </w:style>
  <w:style w:type="paragraph" w:customStyle="1" w:styleId="Table2">
    <w:name w:val="Table2"/>
    <w:basedOn w:val="Normal"/>
    <w:pPr>
      <w:spacing w:before="120"/>
      <w:ind w:left="72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Indent2">
    <w:name w:val="Body Text Indent 2"/>
    <w:basedOn w:val="Normal"/>
    <w:pPr>
      <w:ind w:left="1080"/>
    </w:pPr>
    <w:rPr>
      <w:snapToGrid w:val="0"/>
    </w:rPr>
  </w:style>
  <w:style w:type="paragraph" w:styleId="TOC1">
    <w:name w:val="toc 1"/>
    <w:basedOn w:val="Normal"/>
    <w:next w:val="Normal"/>
    <w:autoRedefine/>
    <w:semiHidden/>
    <w:pPr>
      <w:spacing w:after="240"/>
    </w:pPr>
  </w:style>
  <w:style w:type="paragraph" w:styleId="TOC2">
    <w:name w:val="toc 2"/>
    <w:basedOn w:val="Normal"/>
    <w:next w:val="Normal"/>
    <w:autoRedefine/>
    <w:semiHidden/>
    <w:pPr>
      <w:spacing w:after="240"/>
      <w:ind w:left="245"/>
    </w:pPr>
  </w:style>
  <w:style w:type="paragraph" w:styleId="TOC3">
    <w:name w:val="toc 3"/>
    <w:basedOn w:val="Normal"/>
    <w:next w:val="Normal"/>
    <w:autoRedefine/>
    <w:semiHidden/>
    <w:pPr>
      <w:spacing w:after="240"/>
      <w:ind w:left="475"/>
    </w:pPr>
  </w:style>
  <w:style w:type="paragraph" w:styleId="TOC4">
    <w:name w:val="toc 4"/>
    <w:basedOn w:val="Normal"/>
    <w:next w:val="Normal"/>
    <w:autoRedefine/>
    <w:semiHidden/>
    <w:pPr>
      <w:spacing w:after="240"/>
      <w:ind w:left="720"/>
    </w:pPr>
  </w:style>
  <w:style w:type="paragraph" w:styleId="TOC5">
    <w:name w:val="toc 5"/>
    <w:basedOn w:val="Normal"/>
    <w:next w:val="Normal"/>
    <w:autoRedefine/>
    <w:semiHidden/>
    <w:pPr>
      <w:spacing w:after="240"/>
      <w:ind w:left="965"/>
    </w:pPr>
  </w:style>
  <w:style w:type="paragraph" w:styleId="TOC6">
    <w:name w:val="toc 6"/>
    <w:basedOn w:val="Normal"/>
    <w:next w:val="Normal"/>
    <w:autoRedefine/>
    <w:semiHidden/>
    <w:pPr>
      <w:spacing w:after="240"/>
      <w:ind w:left="1195"/>
    </w:pPr>
  </w:style>
  <w:style w:type="paragraph" w:styleId="TOC7">
    <w:name w:val="toc 7"/>
    <w:basedOn w:val="Normal"/>
    <w:next w:val="Normal"/>
    <w:autoRedefine/>
    <w:semiHidden/>
    <w:pPr>
      <w:spacing w:after="240"/>
      <w:ind w:left="1440"/>
    </w:pPr>
  </w:style>
  <w:style w:type="paragraph" w:styleId="TOC8">
    <w:name w:val="toc 8"/>
    <w:basedOn w:val="Normal"/>
    <w:next w:val="Normal"/>
    <w:autoRedefine/>
    <w:semiHidden/>
    <w:pPr>
      <w:spacing w:after="240"/>
      <w:ind w:left="1685"/>
    </w:pPr>
  </w:style>
  <w:style w:type="paragraph" w:styleId="TOC9">
    <w:name w:val="toc 9"/>
    <w:basedOn w:val="Normal"/>
    <w:next w:val="Normal"/>
    <w:autoRedefine/>
    <w:semiHidden/>
    <w:pPr>
      <w:spacing w:after="240"/>
      <w:ind w:left="1915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character" w:customStyle="1" w:styleId="zDocID">
    <w:name w:val="zDocID"/>
    <w:rPr>
      <w:rFonts w:ascii="Times New Roman" w:hAnsi="Times New Roman" w:cs="Times New Roman"/>
      <w:b w:val="0"/>
      <w:i w:val="0"/>
      <w:caps w:val="0"/>
      <w:smallCaps w:val="0"/>
      <w:strike w:val="0"/>
      <w:dstrike w:val="0"/>
      <w:noProof/>
      <w:vanish w:val="0"/>
      <w:color w:val="auto"/>
      <w:spacing w:val="0"/>
      <w:w w:val="100"/>
      <w:ker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BlockText">
    <w:name w:val="Block Text"/>
    <w:basedOn w:val="Normal"/>
    <w:rsid w:val="00994222"/>
    <w:pPr>
      <w:keepNext/>
      <w:keepLines/>
      <w:widowControl/>
      <w:tabs>
        <w:tab w:val="left" w:pos="5040"/>
      </w:tabs>
      <w:ind w:left="6120" w:right="-270" w:hanging="6120"/>
    </w:pPr>
  </w:style>
  <w:style w:type="paragraph" w:styleId="BalloonText">
    <w:name w:val="Balloon Text"/>
    <w:basedOn w:val="Normal"/>
    <w:semiHidden/>
    <w:rsid w:val="00F33885"/>
    <w:rPr>
      <w:rFonts w:ascii="Tahoma" w:hAnsi="Tahoma" w:cs="Tahoma"/>
      <w:sz w:val="16"/>
      <w:szCs w:val="16"/>
    </w:rPr>
  </w:style>
  <w:style w:type="character" w:customStyle="1" w:styleId="DWTNormChar">
    <w:name w:val="DWTNorm Char"/>
    <w:basedOn w:val="DefaultParagraphFont"/>
    <w:link w:val="DWTNorm"/>
    <w:rsid w:val="006C7900"/>
    <w:rPr>
      <w:sz w:val="24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916D87"/>
    <w:rPr>
      <w:b/>
      <w:bCs/>
      <w:sz w:val="20"/>
    </w:rPr>
  </w:style>
  <w:style w:type="character" w:customStyle="1" w:styleId="StyleCalibri">
    <w:name w:val="Style Calibri"/>
    <w:basedOn w:val="DefaultParagraphFont"/>
    <w:rsid w:val="0008326C"/>
    <w:rPr>
      <w:rFonts w:ascii="Calibri" w:hAnsi="Calibri"/>
    </w:rPr>
  </w:style>
  <w:style w:type="character" w:customStyle="1" w:styleId="OutHead2Char">
    <w:name w:val="OutHead2 Char"/>
    <w:basedOn w:val="DefaultParagraphFont"/>
    <w:link w:val="OutHead2"/>
    <w:rsid w:val="00D57F2A"/>
    <w:rPr>
      <w:b/>
      <w:color w:val="000000"/>
      <w:sz w:val="24"/>
    </w:rPr>
  </w:style>
  <w:style w:type="character" w:styleId="Strong">
    <w:name w:val="Strong"/>
    <w:basedOn w:val="DefaultParagraphFont"/>
    <w:uiPriority w:val="22"/>
    <w:qFormat/>
    <w:rsid w:val="00331187"/>
    <w:rPr>
      <w:b/>
      <w:bCs/>
    </w:rPr>
  </w:style>
  <w:style w:type="paragraph" w:styleId="ListParagraph">
    <w:name w:val="List Paragraph"/>
    <w:basedOn w:val="Normal"/>
    <w:uiPriority w:val="34"/>
    <w:qFormat/>
    <w:rsid w:val="000D60F3"/>
    <w:pPr>
      <w:ind w:left="720"/>
      <w:contextualSpacing/>
    </w:pPr>
  </w:style>
  <w:style w:type="paragraph" w:styleId="Revision">
    <w:name w:val="Revision"/>
    <w:hidden/>
    <w:uiPriority w:val="99"/>
    <w:semiHidden/>
    <w:rsid w:val="00214F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75C4-B423-4126-A276-C16D04E2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C-IV Project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Shenifer Malloy</dc:creator>
  <cp:lastModifiedBy>Cari Garcia</cp:lastModifiedBy>
  <cp:revision>4</cp:revision>
  <cp:lastPrinted>2009-11-24T15:49:00Z</cp:lastPrinted>
  <dcterms:created xsi:type="dcterms:W3CDTF">2018-01-19T02:17:00Z</dcterms:created>
  <dcterms:modified xsi:type="dcterms:W3CDTF">2018-01-19T20:34:00Z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