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465" w:rsidRDefault="00305465" w:rsidP="009C48D0">
      <w:pPr>
        <w:ind w:left="2880" w:firstLine="720"/>
      </w:pPr>
    </w:p>
    <w:p w:rsidR="00305465" w:rsidRDefault="00305465" w:rsidP="009C48D0">
      <w:pPr>
        <w:ind w:left="2880" w:firstLine="720"/>
      </w:pPr>
    </w:p>
    <w:p w:rsidR="00FA48C9" w:rsidRDefault="00FA48C9" w:rsidP="00AD59AB">
      <w:pPr>
        <w:jc w:val="center"/>
        <w:rPr>
          <w:b/>
        </w:rPr>
      </w:pPr>
      <w:r w:rsidRPr="00AD59AB">
        <w:rPr>
          <w:b/>
        </w:rPr>
        <w:t xml:space="preserve">DECLARATION OF </w:t>
      </w:r>
      <w:r w:rsidR="0089764C">
        <w:rPr>
          <w:b/>
        </w:rPr>
        <w:t>CHAIR</w:t>
      </w:r>
      <w:bookmarkStart w:id="0" w:name="_GoBack"/>
      <w:bookmarkEnd w:id="0"/>
      <w:r w:rsidR="003B383E">
        <w:rPr>
          <w:b/>
        </w:rPr>
        <w:t xml:space="preserve"> of the BOARD of DIRECTORS</w:t>
      </w:r>
    </w:p>
    <w:p w:rsidR="00EA6D11" w:rsidRDefault="006A280D" w:rsidP="00AD59AB">
      <w:pPr>
        <w:jc w:val="center"/>
        <w:rPr>
          <w:b/>
        </w:rPr>
      </w:pPr>
      <w:r>
        <w:rPr>
          <w:b/>
        </w:rPr>
        <w:t>Multi-County Agency</w:t>
      </w:r>
      <w:r w:rsidR="00EA6D11">
        <w:rPr>
          <w:b/>
        </w:rPr>
        <w:t xml:space="preserve"> Conflict of Interest Code</w:t>
      </w:r>
      <w:r w:rsidR="00AA0EF1">
        <w:rPr>
          <w:b/>
        </w:rPr>
        <w:t xml:space="preserve"> for</w:t>
      </w:r>
    </w:p>
    <w:p w:rsidR="00AA0EF1" w:rsidRDefault="00AA0EF1" w:rsidP="00AD59AB">
      <w:pPr>
        <w:jc w:val="center"/>
        <w:rPr>
          <w:b/>
        </w:rPr>
      </w:pPr>
    </w:p>
    <w:p w:rsidR="00AA0EF1" w:rsidRPr="00AD59AB" w:rsidRDefault="00AA0EF1" w:rsidP="00AD59AB">
      <w:pPr>
        <w:jc w:val="center"/>
        <w:rPr>
          <w:b/>
        </w:rPr>
      </w:pPr>
      <w:r>
        <w:rPr>
          <w:b/>
        </w:rPr>
        <w:t>__________________________________________________________</w:t>
      </w:r>
    </w:p>
    <w:p w:rsidR="001A2284" w:rsidRDefault="003B383E" w:rsidP="003B383E">
      <w:pPr>
        <w:jc w:val="center"/>
      </w:pPr>
      <w:r>
        <w:t>California Automated Consortium Eligibility System</w:t>
      </w:r>
    </w:p>
    <w:p w:rsidR="00FA48C9" w:rsidRDefault="00FA48C9" w:rsidP="00FA48C9"/>
    <w:p w:rsidR="00FA48C9" w:rsidRDefault="00AD59AB" w:rsidP="001A2284">
      <w:pPr>
        <w:ind w:firstLine="720"/>
      </w:pPr>
      <w:r>
        <w:t xml:space="preserve">The proposed conflict of </w:t>
      </w:r>
      <w:r w:rsidR="00FA48C9">
        <w:t>interest code specifically includes each agency position that involves the making or participation in the making of decisions which may foreseeably have a material financial ef</w:t>
      </w:r>
      <w:r w:rsidR="00D12102">
        <w:t xml:space="preserve">fect on an economic interest. </w:t>
      </w:r>
      <w:r w:rsidR="00FA48C9">
        <w:t xml:space="preserve">Positions that do not make or participate in decisions are not included.  </w:t>
      </w:r>
    </w:p>
    <w:p w:rsidR="009C48D0" w:rsidRDefault="00FA48C9" w:rsidP="001A2284">
      <w:pPr>
        <w:ind w:firstLine="720"/>
      </w:pPr>
      <w:r>
        <w:t>The disclosure categories are written to address the agency’s current programs and require disclosure of only foreseeable interests that may create a conflict of interest.</w:t>
      </w:r>
      <w:r w:rsidR="001A2284">
        <w:t xml:space="preserve">  </w:t>
      </w:r>
    </w:p>
    <w:p w:rsidR="00FA48C9" w:rsidRDefault="00FA48C9" w:rsidP="001A2284">
      <w:pPr>
        <w:ind w:firstLine="720"/>
      </w:pPr>
      <w:r>
        <w:t>The agency has satisfied all of the requirements of Title 2, Division 6 of the California Code of Regulation</w:t>
      </w:r>
      <w:r w:rsidR="00E9615D">
        <w:t>s Section</w:t>
      </w:r>
      <w:r>
        <w:t xml:space="preserve"> 18750 preliminary to approval of the proposed code, including providing a comment period for both employees and the public.</w:t>
      </w:r>
    </w:p>
    <w:p w:rsidR="00FA48C9" w:rsidRDefault="00FA48C9" w:rsidP="00FA48C9"/>
    <w:p w:rsidR="00FA48C9" w:rsidRDefault="00FA48C9" w:rsidP="00FA48C9"/>
    <w:p w:rsidR="00FA48C9" w:rsidRDefault="00FA48C9" w:rsidP="00FA48C9"/>
    <w:p w:rsidR="00FA48C9" w:rsidRDefault="00FA48C9" w:rsidP="00FA48C9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</w:t>
      </w:r>
      <w:r w:rsidR="00B7774B">
        <w:t>_______</w:t>
      </w:r>
      <w:r>
        <w:t xml:space="preserve">_______                                     </w:t>
      </w:r>
      <w:r>
        <w:tab/>
        <w:t>_____</w:t>
      </w:r>
      <w:r w:rsidR="00B7774B">
        <w:t>________________________</w:t>
      </w:r>
    </w:p>
    <w:p w:rsidR="00FA48C9" w:rsidRDefault="00E9615D" w:rsidP="00FA48C9">
      <w:r>
        <w:t>Signature</w:t>
      </w:r>
      <w:r w:rsidR="00FA48C9">
        <w:tab/>
      </w:r>
      <w:r w:rsidR="00FA48C9">
        <w:tab/>
      </w:r>
      <w:r w:rsidR="00FA48C9">
        <w:tab/>
      </w:r>
      <w:r w:rsidR="00FA48C9">
        <w:tab/>
      </w:r>
      <w:r w:rsidR="00FA48C9">
        <w:tab/>
      </w:r>
      <w:r w:rsidR="00B7774B">
        <w:t xml:space="preserve">   </w:t>
      </w:r>
      <w:r w:rsidR="00FA48C9">
        <w:tab/>
      </w:r>
      <w:r w:rsidR="00B7774B">
        <w:tab/>
      </w:r>
      <w:r>
        <w:t>Date</w:t>
      </w:r>
    </w:p>
    <w:p w:rsidR="00FA48C9" w:rsidRDefault="00FA48C9" w:rsidP="00FA48C9"/>
    <w:p w:rsidR="00FA48C9" w:rsidRDefault="00FA48C9" w:rsidP="00FA48C9"/>
    <w:p w:rsidR="00FA48C9" w:rsidRDefault="00FA48C9" w:rsidP="00FA48C9">
      <w:r>
        <w:t>_______________</w:t>
      </w:r>
      <w:r w:rsidR="00B7774B">
        <w:t>________</w:t>
      </w:r>
      <w:r>
        <w:t>_____________</w:t>
      </w:r>
      <w:r>
        <w:tab/>
      </w:r>
      <w:r>
        <w:tab/>
      </w:r>
      <w:r>
        <w:tab/>
        <w:t>______</w:t>
      </w:r>
      <w:r w:rsidR="00B7774B">
        <w:t>________________________</w:t>
      </w:r>
    </w:p>
    <w:p w:rsidR="00FA48C9" w:rsidRDefault="00E9615D" w:rsidP="00FA48C9">
      <w:r>
        <w:t>Printed Name</w:t>
      </w:r>
      <w:r w:rsidR="00FA48C9">
        <w:tab/>
      </w:r>
      <w:r w:rsidR="00FA48C9">
        <w:tab/>
      </w:r>
      <w:r w:rsidR="00FA48C9">
        <w:tab/>
      </w:r>
      <w:r w:rsidR="00FA48C9">
        <w:tab/>
      </w:r>
      <w:r w:rsidR="00FA48C9">
        <w:tab/>
      </w:r>
      <w:r w:rsidR="00FA48C9">
        <w:tab/>
      </w:r>
      <w:r w:rsidR="00B7774B">
        <w:tab/>
      </w:r>
      <w:r>
        <w:t>Title</w:t>
      </w:r>
    </w:p>
    <w:sectPr w:rsidR="00FA48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EF1" w:rsidRDefault="00AA0EF1" w:rsidP="00F254D7">
      <w:pPr>
        <w:spacing w:after="0"/>
      </w:pPr>
      <w:r>
        <w:separator/>
      </w:r>
    </w:p>
  </w:endnote>
  <w:endnote w:type="continuationSeparator" w:id="0">
    <w:p w:rsidR="00AA0EF1" w:rsidRDefault="00AA0EF1" w:rsidP="00F254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19" w:rsidRDefault="00AA0EF1" w:rsidP="00AA0EF1">
    <w:pPr>
      <w:pStyle w:val="Footer"/>
      <w:rPr>
        <w:sz w:val="16"/>
        <w:szCs w:val="16"/>
      </w:rPr>
    </w:pPr>
    <w:r w:rsidRPr="00A1110F">
      <w:rPr>
        <w:sz w:val="16"/>
        <w:szCs w:val="16"/>
      </w:rPr>
      <w:t xml:space="preserve">                                                                                      </w:t>
    </w:r>
    <w:r w:rsidR="00A1110F">
      <w:rPr>
        <w:sz w:val="16"/>
        <w:szCs w:val="16"/>
      </w:rPr>
      <w:tab/>
    </w:r>
    <w:r w:rsidR="00A1110F">
      <w:rPr>
        <w:sz w:val="16"/>
        <w:szCs w:val="16"/>
      </w:rPr>
      <w:tab/>
    </w:r>
    <w:r w:rsidRPr="00A1110F">
      <w:rPr>
        <w:sz w:val="16"/>
        <w:szCs w:val="16"/>
      </w:rPr>
      <w:t xml:space="preserve">                                                                                  </w:t>
    </w:r>
    <w:r w:rsidR="00E05719">
      <w:rPr>
        <w:sz w:val="16"/>
        <w:szCs w:val="16"/>
      </w:rPr>
      <w:t>FPPC:  CEO Declaration</w:t>
    </w:r>
  </w:p>
  <w:p w:rsidR="00A1110F" w:rsidRDefault="00A1110F" w:rsidP="00A1110F">
    <w:pPr>
      <w:pStyle w:val="Footer"/>
      <w:ind w:left="3960" w:firstLine="4680"/>
      <w:rPr>
        <w:sz w:val="16"/>
        <w:szCs w:val="16"/>
      </w:rPr>
    </w:pPr>
    <w:r>
      <w:rPr>
        <w:sz w:val="16"/>
        <w:szCs w:val="16"/>
      </w:rPr>
      <w:tab/>
    </w:r>
    <w:r w:rsidRPr="00A1110F">
      <w:rPr>
        <w:sz w:val="16"/>
        <w:szCs w:val="16"/>
      </w:rPr>
      <w:t>NFD</w:t>
    </w:r>
  </w:p>
  <w:p w:rsidR="00E05719" w:rsidRPr="00A1110F" w:rsidRDefault="00AA483B" w:rsidP="00A1110F">
    <w:pPr>
      <w:pStyle w:val="Footer"/>
      <w:ind w:left="3960" w:firstLine="4680"/>
      <w:rPr>
        <w:sz w:val="16"/>
        <w:szCs w:val="16"/>
      </w:rPr>
    </w:pPr>
    <w:r>
      <w:rPr>
        <w:sz w:val="16"/>
        <w:szCs w:val="16"/>
      </w:rPr>
      <w:t>June,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EF1" w:rsidRDefault="00AA0EF1" w:rsidP="00F254D7">
      <w:pPr>
        <w:spacing w:after="0"/>
      </w:pPr>
      <w:r>
        <w:separator/>
      </w:r>
    </w:p>
  </w:footnote>
  <w:footnote w:type="continuationSeparator" w:id="0">
    <w:p w:rsidR="00AA0EF1" w:rsidRDefault="00AA0EF1" w:rsidP="00F254D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C9"/>
    <w:rsid w:val="001A2284"/>
    <w:rsid w:val="00204272"/>
    <w:rsid w:val="00305465"/>
    <w:rsid w:val="003B383E"/>
    <w:rsid w:val="006A280D"/>
    <w:rsid w:val="0089764C"/>
    <w:rsid w:val="009C48D0"/>
    <w:rsid w:val="00A1110F"/>
    <w:rsid w:val="00A5651C"/>
    <w:rsid w:val="00AA0EF1"/>
    <w:rsid w:val="00AA483B"/>
    <w:rsid w:val="00AD59AB"/>
    <w:rsid w:val="00B7774B"/>
    <w:rsid w:val="00D0364D"/>
    <w:rsid w:val="00D0720C"/>
    <w:rsid w:val="00D12102"/>
    <w:rsid w:val="00D41987"/>
    <w:rsid w:val="00E05719"/>
    <w:rsid w:val="00E9615D"/>
    <w:rsid w:val="00EA6D11"/>
    <w:rsid w:val="00F254D7"/>
    <w:rsid w:val="00FA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09970"/>
  <w15:docId w15:val="{9512DD18-799D-4AB4-9986-07D017EC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4D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54D7"/>
  </w:style>
  <w:style w:type="paragraph" w:styleId="Footer">
    <w:name w:val="footer"/>
    <w:basedOn w:val="Normal"/>
    <w:link w:val="FooterChar"/>
    <w:uiPriority w:val="99"/>
    <w:unhideWhenUsed/>
    <w:rsid w:val="00F254D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54D7"/>
  </w:style>
  <w:style w:type="paragraph" w:styleId="BalloonText">
    <w:name w:val="Balloon Text"/>
    <w:basedOn w:val="Normal"/>
    <w:link w:val="BalloonTextChar"/>
    <w:uiPriority w:val="99"/>
    <w:semiHidden/>
    <w:unhideWhenUsed/>
    <w:rsid w:val="00D4198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FPPC</dc:creator>
  <cp:lastModifiedBy>Jennifer A. Smith</cp:lastModifiedBy>
  <cp:revision>2</cp:revision>
  <cp:lastPrinted>2018-08-14T18:34:00Z</cp:lastPrinted>
  <dcterms:created xsi:type="dcterms:W3CDTF">2018-09-17T16:53:00Z</dcterms:created>
  <dcterms:modified xsi:type="dcterms:W3CDTF">2018-09-17T16:53:00Z</dcterms:modified>
</cp:coreProperties>
</file>