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C17D5" w14:textId="77777777" w:rsidR="006B53AF" w:rsidRPr="004A6D3C" w:rsidRDefault="006B53AF">
      <w:pPr>
        <w:pStyle w:val="BodyText"/>
        <w:ind w:left="860" w:right="136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05996914" w14:textId="51086AAB" w:rsidR="003E0478" w:rsidRPr="004A6D3C" w:rsidRDefault="0000618A" w:rsidP="004A6D3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A6D3C">
        <w:rPr>
          <w:rFonts w:ascii="Times New Roman" w:hAnsi="Times New Roman"/>
          <w:b/>
          <w:bCs/>
          <w:sz w:val="24"/>
          <w:szCs w:val="24"/>
        </w:rPr>
        <w:t xml:space="preserve">Amendment </w:t>
      </w:r>
      <w:r w:rsidR="003E0478" w:rsidRPr="004A6D3C">
        <w:rPr>
          <w:rFonts w:ascii="Times New Roman" w:hAnsi="Times New Roman"/>
          <w:b/>
          <w:bCs/>
          <w:sz w:val="24"/>
          <w:szCs w:val="24"/>
        </w:rPr>
        <w:t xml:space="preserve">No.  </w:t>
      </w:r>
      <w:r w:rsidR="001B492B" w:rsidRPr="004A6D3C">
        <w:rPr>
          <w:rFonts w:ascii="Times New Roman" w:hAnsi="Times New Roman"/>
          <w:b/>
          <w:bCs/>
          <w:sz w:val="24"/>
          <w:szCs w:val="24"/>
        </w:rPr>
        <w:t>Two</w:t>
      </w:r>
    </w:p>
    <w:p w14:paraId="61DB07B7" w14:textId="5FB7A858" w:rsidR="0000618A" w:rsidRPr="004A6D3C" w:rsidRDefault="003E0478" w:rsidP="004A6D3C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4A6D3C">
        <w:rPr>
          <w:rFonts w:ascii="Times New Roman" w:hAnsi="Times New Roman"/>
          <w:b/>
          <w:bCs/>
          <w:sz w:val="24"/>
          <w:szCs w:val="24"/>
        </w:rPr>
        <w:t xml:space="preserve">Contract Number </w:t>
      </w:r>
      <w:r w:rsidR="000E7F66">
        <w:rPr>
          <w:rFonts w:ascii="Times New Roman" w:hAnsi="Times New Roman"/>
          <w:b/>
          <w:bCs/>
          <w:sz w:val="24"/>
          <w:szCs w:val="24"/>
        </w:rPr>
        <w:t>78350</w:t>
      </w:r>
    </w:p>
    <w:p w14:paraId="2AC3E04F" w14:textId="77777777" w:rsidR="0000618A" w:rsidRPr="004A6D3C" w:rsidRDefault="0000618A" w:rsidP="0000618A">
      <w:pPr>
        <w:pStyle w:val="BodyText"/>
        <w:ind w:left="860" w:right="136"/>
        <w:jc w:val="both"/>
        <w:rPr>
          <w:rFonts w:ascii="Times New Roman" w:hAnsi="Times New Roman" w:cs="Times New Roman"/>
        </w:rPr>
      </w:pPr>
    </w:p>
    <w:p w14:paraId="3780EE99" w14:textId="78582D1C" w:rsidR="0000618A" w:rsidRPr="004A6D3C" w:rsidRDefault="004E4AA2" w:rsidP="0000618A">
      <w:pPr>
        <w:jc w:val="both"/>
        <w:rPr>
          <w:rFonts w:ascii="Times New Roman" w:hAnsi="Times New Roman" w:cs="Times New Roman"/>
          <w:sz w:val="24"/>
          <w:szCs w:val="24"/>
        </w:rPr>
      </w:pPr>
      <w:r w:rsidRPr="004A6D3C">
        <w:rPr>
          <w:rFonts w:ascii="Times New Roman" w:hAnsi="Times New Roman" w:cs="Times New Roman"/>
          <w:sz w:val="24"/>
          <w:szCs w:val="24"/>
        </w:rPr>
        <w:tab/>
      </w:r>
      <w:r w:rsidR="0000618A" w:rsidRPr="004A6D3C">
        <w:rPr>
          <w:rFonts w:ascii="Times New Roman" w:hAnsi="Times New Roman" w:cs="Times New Roman"/>
          <w:sz w:val="24"/>
          <w:szCs w:val="24"/>
        </w:rPr>
        <w:t xml:space="preserve">This Amendment </w:t>
      </w:r>
      <w:r w:rsidR="00934182" w:rsidRPr="004A6D3C">
        <w:rPr>
          <w:rFonts w:ascii="Times New Roman" w:hAnsi="Times New Roman" w:cs="Times New Roman"/>
          <w:sz w:val="24"/>
          <w:szCs w:val="24"/>
        </w:rPr>
        <w:t xml:space="preserve">No. </w:t>
      </w:r>
      <w:r w:rsidR="00F6042B" w:rsidRPr="004A6D3C">
        <w:rPr>
          <w:rFonts w:ascii="Times New Roman" w:hAnsi="Times New Roman" w:cs="Times New Roman"/>
          <w:sz w:val="24"/>
          <w:szCs w:val="24"/>
        </w:rPr>
        <w:t>Two</w:t>
      </w:r>
      <w:r w:rsidR="00E412B5" w:rsidRPr="004A6D3C">
        <w:rPr>
          <w:rFonts w:ascii="Times New Roman" w:hAnsi="Times New Roman" w:cs="Times New Roman"/>
          <w:sz w:val="24"/>
          <w:szCs w:val="24"/>
        </w:rPr>
        <w:t xml:space="preserve"> </w:t>
      </w:r>
      <w:r w:rsidR="00055DD1" w:rsidRPr="004A6D3C">
        <w:rPr>
          <w:rFonts w:ascii="Times New Roman" w:hAnsi="Times New Roman" w:cs="Times New Roman"/>
          <w:sz w:val="24"/>
          <w:szCs w:val="24"/>
        </w:rPr>
        <w:t xml:space="preserve">to </w:t>
      </w:r>
      <w:r w:rsidR="00934182" w:rsidRPr="004A6D3C">
        <w:rPr>
          <w:rFonts w:ascii="Times New Roman" w:hAnsi="Times New Roman" w:cs="Times New Roman"/>
          <w:sz w:val="24"/>
          <w:szCs w:val="24"/>
        </w:rPr>
        <w:t xml:space="preserve">Contract Number </w:t>
      </w:r>
      <w:r w:rsidR="000E7F66">
        <w:rPr>
          <w:rFonts w:ascii="Times New Roman" w:hAnsi="Times New Roman" w:cs="Times New Roman"/>
          <w:sz w:val="24"/>
          <w:szCs w:val="24"/>
        </w:rPr>
        <w:t>78350</w:t>
      </w:r>
      <w:r w:rsidR="00934182" w:rsidRPr="004A6D3C">
        <w:rPr>
          <w:rFonts w:ascii="Times New Roman" w:hAnsi="Times New Roman" w:cs="Times New Roman"/>
          <w:sz w:val="24"/>
          <w:szCs w:val="24"/>
        </w:rPr>
        <w:t xml:space="preserve"> </w:t>
      </w:r>
      <w:r w:rsidR="00055DD1" w:rsidRPr="004A6D3C">
        <w:rPr>
          <w:rFonts w:ascii="Times New Roman" w:hAnsi="Times New Roman" w:cs="Times New Roman"/>
          <w:sz w:val="24"/>
          <w:szCs w:val="24"/>
        </w:rPr>
        <w:t>the Amended and Restated Agreement for Quality Assurance (“QA”) Services for the Los Angeles Eligibility, Automated Determination, Evaluation and Reporting (“LEADER”) Replacement System (“LRS”) Project</w:t>
      </w:r>
      <w:r w:rsidR="0000618A" w:rsidRPr="004A6D3C">
        <w:rPr>
          <w:rFonts w:ascii="Times New Roman" w:hAnsi="Times New Roman" w:cs="Times New Roman"/>
          <w:sz w:val="24"/>
          <w:szCs w:val="24"/>
        </w:rPr>
        <w:t xml:space="preserve">, is </w:t>
      </w:r>
      <w:r w:rsidR="00354992" w:rsidRPr="004A6D3C">
        <w:rPr>
          <w:rFonts w:ascii="Times New Roman" w:hAnsi="Times New Roman" w:cs="Times New Roman"/>
          <w:sz w:val="24"/>
          <w:szCs w:val="24"/>
        </w:rPr>
        <w:t xml:space="preserve">entered into this </w:t>
      </w:r>
      <w:r w:rsidR="00C62A6B" w:rsidRPr="004A6D3C">
        <w:rPr>
          <w:rFonts w:ascii="Times New Roman" w:hAnsi="Times New Roman"/>
          <w:sz w:val="24"/>
          <w:szCs w:val="24"/>
        </w:rPr>
        <w:t xml:space="preserve">15th </w:t>
      </w:r>
      <w:r w:rsidR="00354992" w:rsidRPr="004A6D3C">
        <w:rPr>
          <w:rFonts w:ascii="Times New Roman" w:hAnsi="Times New Roman"/>
          <w:sz w:val="24"/>
          <w:szCs w:val="24"/>
        </w:rPr>
        <w:t xml:space="preserve">day of </w:t>
      </w:r>
      <w:proofErr w:type="gramStart"/>
      <w:r w:rsidR="00C62A6B" w:rsidRPr="004A6D3C">
        <w:rPr>
          <w:rFonts w:ascii="Times New Roman" w:hAnsi="Times New Roman" w:cs="Times New Roman"/>
          <w:sz w:val="24"/>
          <w:szCs w:val="24"/>
        </w:rPr>
        <w:t>November</w:t>
      </w:r>
      <w:r w:rsidR="0000618A" w:rsidRPr="004A6D3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62A6B" w:rsidRPr="004A6D3C">
        <w:rPr>
          <w:rFonts w:ascii="Times New Roman" w:hAnsi="Times New Roman" w:cs="Times New Roman"/>
          <w:sz w:val="24"/>
          <w:szCs w:val="24"/>
        </w:rPr>
        <w:t xml:space="preserve"> </w:t>
      </w:r>
      <w:r w:rsidR="00C77241" w:rsidRPr="004A6D3C">
        <w:rPr>
          <w:rFonts w:ascii="Times New Roman" w:hAnsi="Times New Roman" w:cs="Times New Roman"/>
          <w:sz w:val="24"/>
          <w:szCs w:val="24"/>
        </w:rPr>
        <w:t xml:space="preserve">2019 </w:t>
      </w:r>
      <w:r w:rsidR="0000618A" w:rsidRPr="004A6D3C">
        <w:rPr>
          <w:rFonts w:ascii="Times New Roman" w:hAnsi="Times New Roman" w:cs="Times New Roman"/>
          <w:sz w:val="24"/>
          <w:szCs w:val="24"/>
        </w:rPr>
        <w:t>(the “E</w:t>
      </w:r>
      <w:r w:rsidR="00354992" w:rsidRPr="004A6D3C">
        <w:rPr>
          <w:rFonts w:ascii="Times New Roman" w:hAnsi="Times New Roman" w:cs="Times New Roman"/>
          <w:sz w:val="24"/>
          <w:szCs w:val="24"/>
        </w:rPr>
        <w:t>xecution</w:t>
      </w:r>
      <w:r w:rsidR="0000618A" w:rsidRPr="004A6D3C">
        <w:rPr>
          <w:rFonts w:ascii="Times New Roman" w:hAnsi="Times New Roman" w:cs="Times New Roman"/>
          <w:sz w:val="24"/>
          <w:szCs w:val="24"/>
        </w:rPr>
        <w:t xml:space="preserve"> Date”), </w:t>
      </w:r>
      <w:r w:rsidR="00354992" w:rsidRPr="004A6D3C">
        <w:rPr>
          <w:rFonts w:ascii="Times New Roman" w:hAnsi="Times New Roman" w:cs="Times New Roman"/>
          <w:sz w:val="24"/>
          <w:szCs w:val="24"/>
        </w:rPr>
        <w:t xml:space="preserve">by and between the </w:t>
      </w:r>
      <w:proofErr w:type="spellStart"/>
      <w:r w:rsidR="00661AC7" w:rsidRPr="004A6D3C">
        <w:rPr>
          <w:rFonts w:ascii="Times New Roman" w:hAnsi="Times New Roman" w:cs="Times New Roman"/>
          <w:sz w:val="24"/>
          <w:szCs w:val="24"/>
        </w:rPr>
        <w:t>CalSAWS</w:t>
      </w:r>
      <w:proofErr w:type="spellEnd"/>
      <w:r w:rsidR="00D17EF1" w:rsidRPr="004A6D3C">
        <w:rPr>
          <w:rFonts w:ascii="Times New Roman" w:hAnsi="Times New Roman" w:cs="Times New Roman"/>
          <w:sz w:val="24"/>
          <w:szCs w:val="24"/>
        </w:rPr>
        <w:t xml:space="preserve"> Consortium</w:t>
      </w:r>
      <w:r w:rsidR="00661AC7" w:rsidRPr="004A6D3C">
        <w:rPr>
          <w:rFonts w:ascii="Times New Roman" w:hAnsi="Times New Roman" w:cs="Times New Roman"/>
          <w:sz w:val="24"/>
          <w:szCs w:val="24"/>
        </w:rPr>
        <w:t xml:space="preserve"> </w:t>
      </w:r>
      <w:r w:rsidR="00354992" w:rsidRPr="004A6D3C">
        <w:rPr>
          <w:rFonts w:ascii="Times New Roman" w:hAnsi="Times New Roman" w:cs="Times New Roman"/>
          <w:sz w:val="24"/>
          <w:szCs w:val="24"/>
        </w:rPr>
        <w:t>(“C</w:t>
      </w:r>
      <w:r w:rsidR="00055DD1" w:rsidRPr="004A6D3C">
        <w:rPr>
          <w:rFonts w:ascii="Times New Roman" w:hAnsi="Times New Roman" w:cs="Times New Roman"/>
          <w:sz w:val="24"/>
          <w:szCs w:val="24"/>
        </w:rPr>
        <w:t>ONSORTIUM</w:t>
      </w:r>
      <w:r w:rsidR="00354992" w:rsidRPr="004A6D3C">
        <w:rPr>
          <w:rFonts w:ascii="Times New Roman" w:hAnsi="Times New Roman" w:cs="Times New Roman"/>
          <w:sz w:val="24"/>
          <w:szCs w:val="24"/>
        </w:rPr>
        <w:t xml:space="preserve">”) </w:t>
      </w:r>
      <w:r w:rsidR="0000618A" w:rsidRPr="004A6D3C">
        <w:rPr>
          <w:rFonts w:ascii="Times New Roman" w:hAnsi="Times New Roman" w:cs="Times New Roman"/>
          <w:sz w:val="24"/>
          <w:szCs w:val="24"/>
        </w:rPr>
        <w:t xml:space="preserve">and </w:t>
      </w:r>
      <w:r w:rsidR="00354992" w:rsidRPr="004A6D3C">
        <w:rPr>
          <w:rFonts w:ascii="Times New Roman" w:hAnsi="Times New Roman" w:cs="Times New Roman"/>
          <w:sz w:val="24"/>
          <w:szCs w:val="24"/>
        </w:rPr>
        <w:t>First Data Government Solutions, LP, a Delaware Limited Partnership (“C</w:t>
      </w:r>
      <w:r w:rsidR="00055DD1" w:rsidRPr="004A6D3C">
        <w:rPr>
          <w:rFonts w:ascii="Times New Roman" w:hAnsi="Times New Roman" w:cs="Times New Roman"/>
          <w:sz w:val="24"/>
          <w:szCs w:val="24"/>
        </w:rPr>
        <w:t>ONTRACTOR</w:t>
      </w:r>
      <w:r w:rsidR="00354992" w:rsidRPr="004A6D3C">
        <w:rPr>
          <w:rFonts w:ascii="Times New Roman" w:hAnsi="Times New Roman" w:cs="Times New Roman"/>
          <w:sz w:val="24"/>
          <w:szCs w:val="24"/>
        </w:rPr>
        <w:t>”)</w:t>
      </w:r>
      <w:r w:rsidR="0000618A" w:rsidRPr="004A6D3C">
        <w:rPr>
          <w:rFonts w:ascii="Times New Roman" w:hAnsi="Times New Roman" w:cs="Times New Roman"/>
          <w:sz w:val="24"/>
          <w:szCs w:val="24"/>
        </w:rPr>
        <w:t>.</w:t>
      </w:r>
    </w:p>
    <w:p w14:paraId="684E2A63" w14:textId="77777777" w:rsidR="0000618A" w:rsidRPr="004A6D3C" w:rsidRDefault="0000618A" w:rsidP="0000618A">
      <w:pPr>
        <w:pStyle w:val="BodyText"/>
        <w:tabs>
          <w:tab w:val="left" w:pos="7959"/>
        </w:tabs>
        <w:spacing w:before="122"/>
        <w:rPr>
          <w:rFonts w:ascii="Times New Roman" w:hAnsi="Times New Roman" w:cs="Times New Roman"/>
        </w:rPr>
      </w:pPr>
    </w:p>
    <w:p w14:paraId="19BD0AC2" w14:textId="77777777" w:rsidR="00E412B5" w:rsidRPr="004A6D3C" w:rsidRDefault="00E412B5" w:rsidP="002B670C">
      <w:pPr>
        <w:pStyle w:val="BodyText"/>
        <w:tabs>
          <w:tab w:val="left" w:pos="7959"/>
        </w:tabs>
        <w:spacing w:before="122"/>
        <w:jc w:val="center"/>
        <w:rPr>
          <w:rFonts w:ascii="Times New Roman" w:hAnsi="Times New Roman" w:cs="Times New Roman"/>
          <w:b/>
          <w:u w:val="single"/>
        </w:rPr>
      </w:pPr>
      <w:r w:rsidRPr="004A6D3C">
        <w:rPr>
          <w:rFonts w:ascii="Times New Roman" w:hAnsi="Times New Roman" w:cs="Times New Roman"/>
          <w:b/>
          <w:u w:val="single"/>
        </w:rPr>
        <w:t>RECITALS</w:t>
      </w:r>
    </w:p>
    <w:p w14:paraId="04527272" w14:textId="77777777" w:rsidR="008512A4" w:rsidRPr="004A6D3C" w:rsidRDefault="008512A4" w:rsidP="002B670C">
      <w:pPr>
        <w:pStyle w:val="BodyText"/>
        <w:tabs>
          <w:tab w:val="left" w:pos="7959"/>
        </w:tabs>
        <w:spacing w:before="122"/>
        <w:jc w:val="center"/>
        <w:rPr>
          <w:rFonts w:ascii="Times New Roman" w:hAnsi="Times New Roman" w:cs="Times New Roman"/>
        </w:rPr>
      </w:pPr>
    </w:p>
    <w:p w14:paraId="386DA154" w14:textId="44E5E160" w:rsidR="000B1263" w:rsidRPr="004A6D3C" w:rsidRDefault="004E4AA2" w:rsidP="00637F82">
      <w:pPr>
        <w:spacing w:after="240"/>
        <w:jc w:val="both"/>
        <w:rPr>
          <w:sz w:val="24"/>
          <w:szCs w:val="24"/>
        </w:rPr>
      </w:pPr>
      <w:r w:rsidRPr="004A6D3C">
        <w:rPr>
          <w:rFonts w:ascii="Times New Roman" w:hAnsi="Times New Roman" w:cs="Times New Roman"/>
          <w:sz w:val="24"/>
          <w:szCs w:val="24"/>
        </w:rPr>
        <w:tab/>
      </w:r>
      <w:r w:rsidR="007D055B" w:rsidRPr="004A6D3C">
        <w:rPr>
          <w:rFonts w:ascii="Times New Roman" w:hAnsi="Times New Roman" w:cs="Times New Roman"/>
          <w:sz w:val="24"/>
          <w:szCs w:val="24"/>
        </w:rPr>
        <w:t>Whereas, t</w:t>
      </w:r>
      <w:r w:rsidR="00637F82" w:rsidRPr="004A6D3C">
        <w:rPr>
          <w:rFonts w:ascii="Times New Roman" w:hAnsi="Times New Roman" w:cs="Times New Roman"/>
          <w:sz w:val="24"/>
          <w:szCs w:val="24"/>
        </w:rPr>
        <w:t>he Centers for Medicare and Medicaid Services and the Food and Nutrition Services agencies of the United States Department of Agriculture directed California to move to a single statewide automated welfare system (“</w:t>
      </w:r>
      <w:proofErr w:type="spellStart"/>
      <w:r w:rsidR="00637F82" w:rsidRPr="004A6D3C">
        <w:rPr>
          <w:rFonts w:ascii="Times New Roman" w:hAnsi="Times New Roman" w:cs="Times New Roman"/>
          <w:sz w:val="24"/>
          <w:szCs w:val="24"/>
        </w:rPr>
        <w:t>CalSAWS</w:t>
      </w:r>
      <w:proofErr w:type="spellEnd"/>
      <w:r w:rsidR="00637F82" w:rsidRPr="004A6D3C">
        <w:rPr>
          <w:rFonts w:ascii="Times New Roman" w:hAnsi="Times New Roman" w:cs="Times New Roman"/>
          <w:sz w:val="24"/>
          <w:szCs w:val="24"/>
        </w:rPr>
        <w:t xml:space="preserve">”) by 2023. In moving toward that goal, on June 28, 2019, the 18 Welfare Client Data Systems Consortium Counties joined the 40 California Automated Consortium Eligibility System Counties, and the combined 58-county organization changed its legal name to the </w:t>
      </w:r>
      <w:proofErr w:type="spellStart"/>
      <w:r w:rsidR="00637F82" w:rsidRPr="004A6D3C">
        <w:rPr>
          <w:rFonts w:ascii="Times New Roman" w:hAnsi="Times New Roman" w:cs="Times New Roman"/>
          <w:sz w:val="24"/>
          <w:szCs w:val="24"/>
        </w:rPr>
        <w:t>CalSAWS</w:t>
      </w:r>
      <w:proofErr w:type="spellEnd"/>
      <w:r w:rsidR="00637F82" w:rsidRPr="004A6D3C">
        <w:rPr>
          <w:rFonts w:ascii="Times New Roman" w:hAnsi="Times New Roman" w:cs="Times New Roman"/>
          <w:sz w:val="24"/>
          <w:szCs w:val="24"/>
        </w:rPr>
        <w:t xml:space="preserve"> Consortium. As a single legal entity separate from its members, </w:t>
      </w:r>
      <w:proofErr w:type="spellStart"/>
      <w:r w:rsidR="00637F82" w:rsidRPr="004A6D3C">
        <w:rPr>
          <w:rFonts w:ascii="Times New Roman" w:hAnsi="Times New Roman" w:cs="Times New Roman"/>
          <w:sz w:val="24"/>
          <w:szCs w:val="24"/>
        </w:rPr>
        <w:t>CalSAWS</w:t>
      </w:r>
      <w:proofErr w:type="spellEnd"/>
      <w:r w:rsidR="00637F82" w:rsidRPr="004A6D3C">
        <w:rPr>
          <w:rFonts w:ascii="Times New Roman" w:hAnsi="Times New Roman" w:cs="Times New Roman"/>
          <w:sz w:val="24"/>
          <w:szCs w:val="24"/>
        </w:rPr>
        <w:t xml:space="preserve"> manages the LRS, Consortium IV (“C-IV”) and WCDS systems</w:t>
      </w:r>
      <w:r w:rsidR="007D055B" w:rsidRPr="004A6D3C">
        <w:rPr>
          <w:rFonts w:ascii="Times New Roman" w:hAnsi="Times New Roman" w:cs="Times New Roman"/>
          <w:sz w:val="24"/>
          <w:szCs w:val="24"/>
        </w:rPr>
        <w:t xml:space="preserve">; and </w:t>
      </w:r>
      <w:r w:rsidR="00637F82" w:rsidRPr="004A6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F16935" w14:textId="5E2CEF48" w:rsidR="000B1263" w:rsidRPr="004A6D3C" w:rsidRDefault="00934182" w:rsidP="002B670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A6D3C">
        <w:rPr>
          <w:rFonts w:ascii="Times New Roman" w:hAnsi="Times New Roman" w:cs="Times New Roman"/>
          <w:sz w:val="24"/>
          <w:szCs w:val="24"/>
        </w:rPr>
        <w:tab/>
      </w:r>
      <w:r w:rsidR="007D055B" w:rsidRPr="004A6D3C">
        <w:rPr>
          <w:rFonts w:ascii="Times New Roman" w:hAnsi="Times New Roman" w:cs="Times New Roman"/>
          <w:sz w:val="24"/>
          <w:szCs w:val="24"/>
        </w:rPr>
        <w:t>Whereas, b</w:t>
      </w:r>
      <w:r w:rsidR="00DA3082" w:rsidRPr="004A6D3C">
        <w:rPr>
          <w:rFonts w:ascii="Times New Roman" w:hAnsi="Times New Roman" w:cs="Times New Roman"/>
          <w:sz w:val="24"/>
          <w:szCs w:val="24"/>
        </w:rPr>
        <w:t xml:space="preserve">y this Amendment Number Two, the Consortium seeks to amend the Agreement to reflect the Consortium's new legal name, </w:t>
      </w:r>
      <w:proofErr w:type="spellStart"/>
      <w:r w:rsidR="004E4AA2" w:rsidRPr="004A6D3C">
        <w:rPr>
          <w:rFonts w:ascii="Times New Roman" w:hAnsi="Times New Roman" w:cs="Times New Roman"/>
          <w:sz w:val="24"/>
          <w:szCs w:val="24"/>
        </w:rPr>
        <w:t>CalSAWS</w:t>
      </w:r>
      <w:proofErr w:type="spellEnd"/>
      <w:r w:rsidR="004E4AA2" w:rsidRPr="004A6D3C">
        <w:rPr>
          <w:rFonts w:ascii="Times New Roman" w:hAnsi="Times New Roman" w:cs="Times New Roman"/>
          <w:sz w:val="24"/>
          <w:szCs w:val="24"/>
        </w:rPr>
        <w:t xml:space="preserve"> Consortium, </w:t>
      </w:r>
      <w:r w:rsidR="00DA3082" w:rsidRPr="004A6D3C">
        <w:rPr>
          <w:rFonts w:ascii="Times New Roman" w:hAnsi="Times New Roman" w:cs="Times New Roman"/>
          <w:sz w:val="24"/>
          <w:szCs w:val="24"/>
        </w:rPr>
        <w:t xml:space="preserve">extend the term of the Agreement, </w:t>
      </w:r>
      <w:r w:rsidR="00CF4B6C" w:rsidRPr="004A6D3C">
        <w:rPr>
          <w:rFonts w:ascii="Times New Roman" w:hAnsi="Times New Roman" w:cs="Times New Roman"/>
          <w:sz w:val="24"/>
          <w:szCs w:val="24"/>
        </w:rPr>
        <w:t xml:space="preserve">define the scope of work for the extended term, </w:t>
      </w:r>
      <w:r w:rsidR="00DA3082" w:rsidRPr="004A6D3C">
        <w:rPr>
          <w:rFonts w:ascii="Times New Roman" w:hAnsi="Times New Roman" w:cs="Times New Roman"/>
          <w:sz w:val="24"/>
          <w:szCs w:val="24"/>
        </w:rPr>
        <w:t>and provide for payment for such extended term.</w:t>
      </w:r>
    </w:p>
    <w:p w14:paraId="5EA281CE" w14:textId="1E756F03" w:rsidR="00E82957" w:rsidRPr="004A6D3C" w:rsidRDefault="00E82957" w:rsidP="004A6D3C">
      <w:pPr>
        <w:pStyle w:val="BodyText"/>
        <w:tabs>
          <w:tab w:val="left" w:pos="7959"/>
        </w:tabs>
        <w:spacing w:before="122"/>
        <w:jc w:val="center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  <w:u w:val="single"/>
        </w:rPr>
        <w:t>AGREEMENT</w:t>
      </w:r>
    </w:p>
    <w:p w14:paraId="15C1F8CD" w14:textId="74412126" w:rsidR="00055DD1" w:rsidRPr="004A6D3C" w:rsidRDefault="00E82957" w:rsidP="009B109C">
      <w:pPr>
        <w:pStyle w:val="BodyText"/>
        <w:spacing w:before="124"/>
        <w:ind w:left="1" w:right="133"/>
        <w:jc w:val="both"/>
        <w:rPr>
          <w:rFonts w:ascii="Times New Roman" w:hAnsi="Times New Roman" w:cs="Times New Roman"/>
          <w:b/>
        </w:rPr>
      </w:pPr>
      <w:r w:rsidRPr="004A6D3C">
        <w:rPr>
          <w:rFonts w:ascii="Times New Roman" w:hAnsi="Times New Roman" w:cs="Times New Roman"/>
        </w:rPr>
        <w:tab/>
      </w:r>
      <w:r w:rsidRPr="004E3DC9">
        <w:rPr>
          <w:rFonts w:ascii="Times New Roman" w:hAnsi="Times New Roman" w:cs="Times New Roman"/>
        </w:rPr>
        <w:t>NOW, THEREFORE, in consideration of the foregoing premises and the mutual covenants and promises described herein, the parties agree as follows:</w:t>
      </w:r>
    </w:p>
    <w:p w14:paraId="4D7284B2" w14:textId="77777777" w:rsidR="005819EC" w:rsidRPr="004A6D3C" w:rsidRDefault="005819EC">
      <w:pPr>
        <w:pStyle w:val="BodyText"/>
        <w:spacing w:before="124"/>
        <w:ind w:left="1" w:right="133"/>
        <w:jc w:val="both"/>
        <w:rPr>
          <w:rFonts w:ascii="Times New Roman" w:hAnsi="Times New Roman" w:cs="Times New Roman"/>
        </w:rPr>
      </w:pPr>
    </w:p>
    <w:p w14:paraId="5C79CC78" w14:textId="77777777" w:rsidR="00717CB7" w:rsidRPr="004A6D3C" w:rsidRDefault="00717CB7" w:rsidP="004A6D3C">
      <w:pPr>
        <w:pStyle w:val="BodyText"/>
        <w:numPr>
          <w:ilvl w:val="0"/>
          <w:numId w:val="4"/>
        </w:numPr>
        <w:spacing w:before="124"/>
        <w:ind w:right="133"/>
        <w:jc w:val="both"/>
      </w:pPr>
      <w:r w:rsidRPr="004A6D3C">
        <w:rPr>
          <w:rFonts w:ascii="Times New Roman" w:hAnsi="Times New Roman" w:cs="Times New Roman"/>
          <w:b/>
        </w:rPr>
        <w:t>Consortium Name Change:</w:t>
      </w:r>
      <w:r w:rsidRPr="004A6D3C">
        <w:rPr>
          <w:rFonts w:ascii="Times New Roman" w:hAnsi="Times New Roman" w:cs="Times New Roman"/>
        </w:rPr>
        <w:t xml:space="preserve"> </w:t>
      </w:r>
      <w:r w:rsidRPr="004A6D3C">
        <w:rPr>
          <w:rFonts w:ascii="Times New Roman" w:hAnsi="Times New Roman" w:cs="Times New Roman"/>
          <w:snapToGrid w:val="0"/>
        </w:rPr>
        <w:t xml:space="preserve">The parties agree that the name of the Consortium in the Agreement is changed from the California Automated Consortium Eligibility System to the </w:t>
      </w:r>
      <w:proofErr w:type="spellStart"/>
      <w:r w:rsidRPr="004A6D3C">
        <w:rPr>
          <w:rFonts w:ascii="Times New Roman" w:hAnsi="Times New Roman" w:cs="Times New Roman"/>
          <w:snapToGrid w:val="0"/>
        </w:rPr>
        <w:t>CalSAWS</w:t>
      </w:r>
      <w:proofErr w:type="spellEnd"/>
      <w:r w:rsidRPr="004A6D3C">
        <w:rPr>
          <w:rFonts w:ascii="Times New Roman" w:hAnsi="Times New Roman" w:cs="Times New Roman"/>
          <w:snapToGrid w:val="0"/>
        </w:rPr>
        <w:t xml:space="preserve"> Consortium for all purposes, to recognize the Consortium’s name change by its members effective as of June 28, 2019. </w:t>
      </w:r>
    </w:p>
    <w:p w14:paraId="3D5991A8" w14:textId="315F4183" w:rsidR="00B36194" w:rsidRPr="004A6D3C" w:rsidRDefault="0011155C" w:rsidP="00061F62">
      <w:pPr>
        <w:pStyle w:val="BodyText"/>
        <w:numPr>
          <w:ilvl w:val="0"/>
          <w:numId w:val="4"/>
        </w:numPr>
        <w:spacing w:before="124"/>
        <w:ind w:right="133"/>
        <w:jc w:val="both"/>
        <w:rPr>
          <w:rFonts w:ascii="Times New Roman" w:hAnsi="Times New Roman" w:cs="Times New Roman"/>
          <w:b/>
        </w:rPr>
      </w:pPr>
      <w:r w:rsidRPr="004A6D3C">
        <w:rPr>
          <w:rFonts w:ascii="Times New Roman" w:hAnsi="Times New Roman" w:cs="Times New Roman"/>
          <w:b/>
        </w:rPr>
        <w:t xml:space="preserve">Definitions. </w:t>
      </w:r>
      <w:r w:rsidR="00B36194" w:rsidRPr="004A6D3C">
        <w:rPr>
          <w:rFonts w:ascii="Times New Roman" w:hAnsi="Times New Roman" w:cs="Times New Roman"/>
        </w:rPr>
        <w:t>Section 1.4.</w:t>
      </w:r>
      <w:r w:rsidR="006B4CA9" w:rsidRPr="004A6D3C">
        <w:rPr>
          <w:rFonts w:ascii="Times New Roman" w:hAnsi="Times New Roman" w:cs="Times New Roman"/>
        </w:rPr>
        <w:t xml:space="preserve"> </w:t>
      </w:r>
      <w:r w:rsidRPr="004A6D3C">
        <w:rPr>
          <w:rFonts w:ascii="Times New Roman" w:hAnsi="Times New Roman" w:cs="Times New Roman"/>
        </w:rPr>
        <w:t xml:space="preserve"> of the agreement is amended with the addition of the following definition:</w:t>
      </w:r>
    </w:p>
    <w:p w14:paraId="701136C6" w14:textId="7CD1F0C0" w:rsidR="006B4CA9" w:rsidRPr="004A6D3C" w:rsidRDefault="006667AB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  <w:b/>
        </w:rPr>
      </w:pPr>
      <w:r w:rsidRPr="004A6D3C">
        <w:rPr>
          <w:rFonts w:ascii="Times New Roman" w:hAnsi="Times New Roman"/>
          <w:b/>
        </w:rPr>
        <w:t>1.4.</w:t>
      </w:r>
      <w:r w:rsidR="005949C1">
        <w:rPr>
          <w:rFonts w:ascii="Times New Roman" w:hAnsi="Times New Roman"/>
          <w:b/>
        </w:rPr>
        <w:t>7</w:t>
      </w:r>
      <w:r w:rsidR="00626A6A">
        <w:rPr>
          <w:rFonts w:ascii="Times New Roman" w:hAnsi="Times New Roman"/>
          <w:b/>
        </w:rPr>
        <w:t>4</w:t>
      </w:r>
      <w:r w:rsidRPr="004A6D3C">
        <w:rPr>
          <w:rFonts w:ascii="Times New Roman" w:hAnsi="Times New Roman"/>
          <w:b/>
        </w:rPr>
        <w:t xml:space="preserve"> </w:t>
      </w:r>
      <w:r w:rsidR="006B4CA9" w:rsidRPr="004A6D3C">
        <w:rPr>
          <w:rFonts w:ascii="Times New Roman" w:hAnsi="Times New Roman" w:cs="Times New Roman"/>
          <w:b/>
        </w:rPr>
        <w:t>QA Further Extended Term</w:t>
      </w:r>
    </w:p>
    <w:p w14:paraId="5F6F2E08" w14:textId="77777777" w:rsidR="006B4CA9" w:rsidRPr="004A6D3C" w:rsidRDefault="006B4CA9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>The Term “QA Extended Term” will have the meaning specified in Subparagraph 7.4 (QA Further Extended Term).</w:t>
      </w:r>
    </w:p>
    <w:p w14:paraId="49C12C1B" w14:textId="6EC70161" w:rsidR="0011155C" w:rsidRPr="004A6D3C" w:rsidRDefault="0011155C" w:rsidP="00061F62">
      <w:pPr>
        <w:pStyle w:val="BodyText"/>
        <w:numPr>
          <w:ilvl w:val="0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>Term.</w:t>
      </w:r>
      <w:r w:rsidRPr="004A6D3C">
        <w:rPr>
          <w:rFonts w:ascii="Times New Roman" w:hAnsi="Times New Roman" w:cs="Times New Roman"/>
        </w:rPr>
        <w:t xml:space="preserve"> Section 7 of the Agreement is amended with the addition of </w:t>
      </w:r>
      <w:r w:rsidR="009D7687" w:rsidRPr="004A6D3C">
        <w:rPr>
          <w:rFonts w:ascii="Times New Roman" w:hAnsi="Times New Roman" w:cs="Times New Roman"/>
        </w:rPr>
        <w:t xml:space="preserve">Section </w:t>
      </w:r>
      <w:r w:rsidRPr="004A6D3C">
        <w:rPr>
          <w:rFonts w:ascii="Times New Roman" w:hAnsi="Times New Roman" w:cs="Times New Roman"/>
        </w:rPr>
        <w:t>7.4 as follows:</w:t>
      </w:r>
    </w:p>
    <w:p w14:paraId="20A80716" w14:textId="1CF2B69E" w:rsidR="009D7687" w:rsidRPr="004A6D3C" w:rsidRDefault="009D7687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>7.</w:t>
      </w:r>
      <w:r w:rsidR="001066ED" w:rsidRPr="004A6D3C">
        <w:rPr>
          <w:rFonts w:ascii="Times New Roman" w:hAnsi="Times New Roman" w:cs="Times New Roman"/>
          <w:b/>
        </w:rPr>
        <w:t xml:space="preserve">4 </w:t>
      </w:r>
      <w:r w:rsidRPr="004A6D3C">
        <w:rPr>
          <w:rFonts w:ascii="Times New Roman" w:hAnsi="Times New Roman" w:cs="Times New Roman"/>
          <w:b/>
        </w:rPr>
        <w:t xml:space="preserve">QA </w:t>
      </w:r>
      <w:r w:rsidR="001066ED" w:rsidRPr="004A6D3C">
        <w:rPr>
          <w:rFonts w:ascii="Times New Roman" w:hAnsi="Times New Roman" w:cs="Times New Roman"/>
          <w:b/>
        </w:rPr>
        <w:t xml:space="preserve">FURTHER </w:t>
      </w:r>
      <w:r w:rsidRPr="004A6D3C">
        <w:rPr>
          <w:rFonts w:ascii="Times New Roman" w:hAnsi="Times New Roman" w:cs="Times New Roman"/>
          <w:b/>
        </w:rPr>
        <w:t>EXTENDED TERM</w:t>
      </w:r>
      <w:r w:rsidRPr="004A6D3C">
        <w:rPr>
          <w:rFonts w:ascii="Times New Roman" w:hAnsi="Times New Roman" w:cs="Times New Roman"/>
        </w:rPr>
        <w:t xml:space="preserve"> </w:t>
      </w:r>
      <w:r w:rsidR="001066ED" w:rsidRPr="004A6D3C">
        <w:rPr>
          <w:rFonts w:ascii="Times New Roman" w:hAnsi="Times New Roman" w:cs="Times New Roman"/>
        </w:rPr>
        <w:t xml:space="preserve"> </w:t>
      </w:r>
    </w:p>
    <w:p w14:paraId="3A3182A6" w14:textId="7F9B041E" w:rsidR="009D7687" w:rsidRPr="004A6D3C" w:rsidRDefault="009D7687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>The Agreement</w:t>
      </w:r>
      <w:r w:rsidR="003E02E1" w:rsidRPr="004A6D3C">
        <w:rPr>
          <w:rFonts w:ascii="Times New Roman" w:hAnsi="Times New Roman" w:cs="Times New Roman"/>
        </w:rPr>
        <w:t xml:space="preserve"> </w:t>
      </w:r>
      <w:r w:rsidR="001066ED" w:rsidRPr="004A6D3C">
        <w:rPr>
          <w:rFonts w:ascii="Times New Roman" w:hAnsi="Times New Roman" w:cs="Times New Roman"/>
        </w:rPr>
        <w:t xml:space="preserve">shall also be effective for the </w:t>
      </w:r>
      <w:r w:rsidR="001705A0" w:rsidRPr="004A6D3C">
        <w:rPr>
          <w:rFonts w:ascii="Times New Roman" w:hAnsi="Times New Roman" w:cs="Times New Roman"/>
        </w:rPr>
        <w:t xml:space="preserve">extended </w:t>
      </w:r>
      <w:proofErr w:type="gramStart"/>
      <w:r w:rsidR="001705A0" w:rsidRPr="004A6D3C">
        <w:rPr>
          <w:rFonts w:ascii="Times New Roman" w:hAnsi="Times New Roman" w:cs="Times New Roman"/>
        </w:rPr>
        <w:t>period of time</w:t>
      </w:r>
      <w:proofErr w:type="gramEnd"/>
      <w:r w:rsidR="001705A0" w:rsidRPr="004A6D3C">
        <w:rPr>
          <w:rFonts w:ascii="Times New Roman" w:hAnsi="Times New Roman" w:cs="Times New Roman"/>
        </w:rPr>
        <w:t xml:space="preserve"> which </w:t>
      </w:r>
      <w:r w:rsidR="001705A0" w:rsidRPr="004A6D3C">
        <w:rPr>
          <w:rFonts w:ascii="Times New Roman" w:hAnsi="Times New Roman" w:cs="Times New Roman"/>
        </w:rPr>
        <w:lastRenderedPageBreak/>
        <w:t>will begin on March 1, and continue through September 30, 2021</w:t>
      </w:r>
      <w:r w:rsidR="001066ED" w:rsidRPr="004A6D3C">
        <w:rPr>
          <w:rFonts w:ascii="Times New Roman" w:hAnsi="Times New Roman" w:cs="Times New Roman"/>
        </w:rPr>
        <w:t xml:space="preserve"> unless terminated earlier as provided herein.</w:t>
      </w:r>
      <w:r w:rsidR="0016419C" w:rsidRPr="004A6D3C">
        <w:rPr>
          <w:rFonts w:ascii="Times New Roman" w:hAnsi="Times New Roman" w:cs="Times New Roman"/>
        </w:rPr>
        <w:t xml:space="preserve"> </w:t>
      </w:r>
    </w:p>
    <w:p w14:paraId="77BCD411" w14:textId="0581F4A7" w:rsidR="00D668DE" w:rsidRPr="004A6D3C" w:rsidRDefault="00D668DE" w:rsidP="00061F62">
      <w:pPr>
        <w:pStyle w:val="BodyText"/>
        <w:numPr>
          <w:ilvl w:val="0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>Contract Sum.</w:t>
      </w:r>
      <w:r w:rsidRPr="004A6D3C">
        <w:rPr>
          <w:rFonts w:ascii="Times New Roman" w:hAnsi="Times New Roman" w:cs="Times New Roman"/>
        </w:rPr>
        <w:t xml:space="preserve">  Section 8 of the Agreement is amended with the addition of Section 8.1.4 as follows:</w:t>
      </w:r>
    </w:p>
    <w:p w14:paraId="7A254E90" w14:textId="276D4021" w:rsidR="002647C7" w:rsidRPr="004A6D3C" w:rsidRDefault="009D5F3A" w:rsidP="004A6D3C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4A6D3C">
        <w:rPr>
          <w:rFonts w:ascii="Times New Roman" w:hAnsi="Times New Roman" w:cs="Times New Roman"/>
          <w:b/>
          <w:sz w:val="24"/>
          <w:szCs w:val="24"/>
        </w:rPr>
        <w:t>Section 8.1.</w:t>
      </w:r>
      <w:r w:rsidR="00B22FFD" w:rsidRPr="004A6D3C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4A6D3C">
        <w:rPr>
          <w:rFonts w:ascii="Times New Roman" w:hAnsi="Times New Roman" w:cs="Times New Roman"/>
          <w:b/>
          <w:sz w:val="24"/>
          <w:szCs w:val="24"/>
        </w:rPr>
        <w:t xml:space="preserve">TOTAL MAXIMUM CONTRACT SUM DURING ANY QA </w:t>
      </w:r>
      <w:r w:rsidR="002647C7" w:rsidRPr="004A6D3C">
        <w:rPr>
          <w:rFonts w:ascii="Times New Roman" w:hAnsi="Times New Roman" w:cs="Times New Roman"/>
          <w:b/>
          <w:sz w:val="24"/>
          <w:szCs w:val="24"/>
        </w:rPr>
        <w:t xml:space="preserve">FURTHER </w:t>
      </w:r>
      <w:r w:rsidRPr="004A6D3C">
        <w:rPr>
          <w:rFonts w:ascii="Times New Roman" w:hAnsi="Times New Roman" w:cs="Times New Roman"/>
          <w:b/>
          <w:sz w:val="24"/>
          <w:szCs w:val="24"/>
        </w:rPr>
        <w:t>EXTENDED TERM</w:t>
      </w:r>
      <w:r w:rsidR="00AB4EBB" w:rsidRPr="004A6D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3CA5A11" w14:textId="4005B8A5" w:rsidR="009D5F3A" w:rsidRPr="004A6D3C" w:rsidRDefault="009A37E3" w:rsidP="004A6D3C">
      <w:pPr>
        <w:pStyle w:val="BodyText"/>
        <w:spacing w:before="124"/>
        <w:ind w:left="1441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 xml:space="preserve">This </w:t>
      </w:r>
      <w:r w:rsidR="00AB4EBB" w:rsidRPr="004A6D3C">
        <w:rPr>
          <w:rFonts w:ascii="Times New Roman" w:hAnsi="Times New Roman" w:cs="Times New Roman"/>
        </w:rPr>
        <w:t>A</w:t>
      </w:r>
      <w:r w:rsidR="009D5F3A" w:rsidRPr="004A6D3C">
        <w:rPr>
          <w:rFonts w:ascii="Times New Roman" w:hAnsi="Times New Roman" w:cs="Times New Roman"/>
        </w:rPr>
        <w:t xml:space="preserve">greement </w:t>
      </w:r>
      <w:r w:rsidRPr="004A6D3C">
        <w:rPr>
          <w:rFonts w:ascii="Times New Roman" w:hAnsi="Times New Roman" w:cs="Times New Roman"/>
        </w:rPr>
        <w:t xml:space="preserve">is extended </w:t>
      </w:r>
      <w:r w:rsidR="009D5F3A" w:rsidRPr="004A6D3C">
        <w:rPr>
          <w:rFonts w:ascii="Times New Roman" w:hAnsi="Times New Roman" w:cs="Times New Roman"/>
        </w:rPr>
        <w:t>pursuant to Subparagraph 7.</w:t>
      </w:r>
      <w:r w:rsidR="002647C7" w:rsidRPr="004A6D3C">
        <w:rPr>
          <w:rFonts w:ascii="Times New Roman" w:hAnsi="Times New Roman" w:cs="Times New Roman"/>
        </w:rPr>
        <w:t xml:space="preserve">4 </w:t>
      </w:r>
      <w:r w:rsidR="009D5F3A" w:rsidRPr="004A6D3C">
        <w:rPr>
          <w:rFonts w:ascii="Times New Roman" w:hAnsi="Times New Roman" w:cs="Times New Roman"/>
        </w:rPr>
        <w:t xml:space="preserve">(QA </w:t>
      </w:r>
      <w:r w:rsidR="002647C7" w:rsidRPr="004A6D3C">
        <w:rPr>
          <w:rFonts w:ascii="Times New Roman" w:hAnsi="Times New Roman" w:cs="Times New Roman"/>
        </w:rPr>
        <w:t xml:space="preserve">Further </w:t>
      </w:r>
      <w:r w:rsidR="009D5F3A" w:rsidRPr="004A6D3C">
        <w:rPr>
          <w:rFonts w:ascii="Times New Roman" w:hAnsi="Times New Roman" w:cs="Times New Roman"/>
        </w:rPr>
        <w:t xml:space="preserve">Extended </w:t>
      </w:r>
      <w:r w:rsidR="00AB4EBB" w:rsidRPr="004A6D3C">
        <w:rPr>
          <w:rFonts w:ascii="Times New Roman" w:hAnsi="Times New Roman" w:cs="Times New Roman"/>
        </w:rPr>
        <w:t>T</w:t>
      </w:r>
      <w:r w:rsidR="009D5F3A" w:rsidRPr="004A6D3C">
        <w:rPr>
          <w:rFonts w:ascii="Times New Roman" w:hAnsi="Times New Roman" w:cs="Times New Roman"/>
        </w:rPr>
        <w:t xml:space="preserve">erm), </w:t>
      </w:r>
      <w:r w:rsidRPr="004A6D3C">
        <w:rPr>
          <w:rFonts w:ascii="Times New Roman" w:hAnsi="Times New Roman" w:cs="Times New Roman"/>
        </w:rPr>
        <w:t xml:space="preserve">and </w:t>
      </w:r>
      <w:r w:rsidR="009D5F3A" w:rsidRPr="004A6D3C">
        <w:rPr>
          <w:rFonts w:ascii="Times New Roman" w:hAnsi="Times New Roman" w:cs="Times New Roman"/>
        </w:rPr>
        <w:t>the Total Maximum Contract Sum [C</w:t>
      </w:r>
      <w:r w:rsidR="00AB4EBB" w:rsidRPr="004A6D3C">
        <w:rPr>
          <w:rFonts w:ascii="Times New Roman" w:hAnsi="Times New Roman" w:cs="Times New Roman"/>
        </w:rPr>
        <w:t>ONTRACTOR</w:t>
      </w:r>
      <w:r w:rsidR="009D5F3A" w:rsidRPr="004A6D3C">
        <w:rPr>
          <w:rFonts w:ascii="Times New Roman" w:hAnsi="Times New Roman" w:cs="Times New Roman"/>
        </w:rPr>
        <w:t xml:space="preserve">’s total consideration for all Work hereunder, including all applicable taxes, transportation charges, and other costs and expenses for this Agreement during </w:t>
      </w:r>
      <w:r w:rsidRPr="004A6D3C">
        <w:rPr>
          <w:rFonts w:ascii="Times New Roman" w:hAnsi="Times New Roman" w:cs="Times New Roman"/>
        </w:rPr>
        <w:t xml:space="preserve">the </w:t>
      </w:r>
      <w:r w:rsidR="009D5F3A" w:rsidRPr="004A6D3C">
        <w:rPr>
          <w:rFonts w:ascii="Times New Roman" w:hAnsi="Times New Roman" w:cs="Times New Roman"/>
        </w:rPr>
        <w:t xml:space="preserve">QA Extended Term including any Pool Dollars], shall not exceed </w:t>
      </w:r>
      <w:r w:rsidR="004E41DC" w:rsidRPr="004A6D3C">
        <w:rPr>
          <w:rFonts w:ascii="Times New Roman" w:hAnsi="Times New Roman" w:cs="Times New Roman"/>
        </w:rPr>
        <w:t>Six Million Four Hundred and Fifty-</w:t>
      </w:r>
      <w:r w:rsidR="004B7278" w:rsidRPr="004A6D3C">
        <w:rPr>
          <w:rFonts w:ascii="Times New Roman" w:hAnsi="Times New Roman" w:cs="Times New Roman"/>
        </w:rPr>
        <w:t>O</w:t>
      </w:r>
      <w:r w:rsidR="004E41DC" w:rsidRPr="004A6D3C">
        <w:rPr>
          <w:rFonts w:ascii="Times New Roman" w:hAnsi="Times New Roman" w:cs="Times New Roman"/>
        </w:rPr>
        <w:t>ne Thousand Seven Hundred Thirty-</w:t>
      </w:r>
      <w:r w:rsidR="004B7278" w:rsidRPr="004A6D3C">
        <w:rPr>
          <w:rFonts w:ascii="Times New Roman" w:hAnsi="Times New Roman" w:cs="Times New Roman"/>
        </w:rPr>
        <w:t>E</w:t>
      </w:r>
      <w:r w:rsidR="004E41DC" w:rsidRPr="004A6D3C">
        <w:rPr>
          <w:rFonts w:ascii="Times New Roman" w:hAnsi="Times New Roman" w:cs="Times New Roman"/>
        </w:rPr>
        <w:t xml:space="preserve">ight </w:t>
      </w:r>
      <w:r w:rsidR="009D5F3A" w:rsidRPr="004A6D3C">
        <w:rPr>
          <w:rFonts w:ascii="Times New Roman" w:hAnsi="Times New Roman" w:cs="Times New Roman"/>
        </w:rPr>
        <w:t xml:space="preserve">Dollars </w:t>
      </w:r>
      <w:r w:rsidR="00ED20C0" w:rsidRPr="004A6D3C">
        <w:rPr>
          <w:rFonts w:ascii="Times New Roman" w:hAnsi="Times New Roman" w:cs="Times New Roman"/>
        </w:rPr>
        <w:t>($</w:t>
      </w:r>
      <w:r w:rsidR="004E41DC" w:rsidRPr="004A6D3C">
        <w:rPr>
          <w:rFonts w:ascii="Times New Roman" w:hAnsi="Times New Roman" w:cs="Times New Roman"/>
        </w:rPr>
        <w:t>6</w:t>
      </w:r>
      <w:r w:rsidR="00FE2F87" w:rsidRPr="004A6D3C">
        <w:rPr>
          <w:rFonts w:ascii="Times New Roman" w:hAnsi="Times New Roman" w:cs="Times New Roman"/>
        </w:rPr>
        <w:t>,</w:t>
      </w:r>
      <w:r w:rsidR="004E41DC" w:rsidRPr="004A6D3C">
        <w:rPr>
          <w:rFonts w:ascii="Times New Roman" w:hAnsi="Times New Roman" w:cs="Times New Roman"/>
        </w:rPr>
        <w:t>451,738</w:t>
      </w:r>
      <w:r w:rsidR="009D5F3A" w:rsidRPr="004A6D3C">
        <w:rPr>
          <w:rFonts w:ascii="Times New Roman" w:hAnsi="Times New Roman" w:cs="Times New Roman"/>
        </w:rPr>
        <w:t>).</w:t>
      </w:r>
      <w:r w:rsidR="00AB4EBB" w:rsidRPr="004A6D3C">
        <w:rPr>
          <w:rFonts w:ascii="Times New Roman" w:hAnsi="Times New Roman" w:cs="Times New Roman"/>
        </w:rPr>
        <w:t xml:space="preserve">  The Total Maximum Contract Sum for </w:t>
      </w:r>
      <w:r w:rsidRPr="004A6D3C">
        <w:rPr>
          <w:rFonts w:ascii="Times New Roman" w:hAnsi="Times New Roman" w:cs="Times New Roman"/>
        </w:rPr>
        <w:t>the QA</w:t>
      </w:r>
      <w:r w:rsidR="00AB4EBB" w:rsidRPr="004A6D3C">
        <w:rPr>
          <w:rFonts w:ascii="Times New Roman" w:hAnsi="Times New Roman" w:cs="Times New Roman"/>
        </w:rPr>
        <w:t xml:space="preserve"> </w:t>
      </w:r>
      <w:r w:rsidR="002647C7" w:rsidRPr="004A6D3C">
        <w:rPr>
          <w:rFonts w:ascii="Times New Roman" w:hAnsi="Times New Roman" w:cs="Times New Roman"/>
        </w:rPr>
        <w:t xml:space="preserve">Further </w:t>
      </w:r>
      <w:r w:rsidR="00AB4EBB" w:rsidRPr="004A6D3C">
        <w:rPr>
          <w:rFonts w:ascii="Times New Roman" w:hAnsi="Times New Roman" w:cs="Times New Roman"/>
        </w:rPr>
        <w:t>Extended Term shall not be increased for any costs or expenses whatsoever of CONTRACTOR.</w:t>
      </w:r>
    </w:p>
    <w:p w14:paraId="465390FE" w14:textId="36896377" w:rsidR="001F18E0" w:rsidRPr="004A6D3C" w:rsidRDefault="00CF4B6C" w:rsidP="001F18E0">
      <w:pPr>
        <w:pStyle w:val="BodyText"/>
        <w:numPr>
          <w:ilvl w:val="0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>Scope of Work</w:t>
      </w:r>
      <w:r w:rsidRPr="004A6D3C">
        <w:rPr>
          <w:rFonts w:ascii="Times New Roman" w:hAnsi="Times New Roman" w:cs="Times New Roman"/>
        </w:rPr>
        <w:t xml:space="preserve">. </w:t>
      </w:r>
    </w:p>
    <w:p w14:paraId="20CDD894" w14:textId="4D603E6F" w:rsidR="002647C7" w:rsidRPr="004A6D3C" w:rsidRDefault="00D668DE" w:rsidP="004A6D3C">
      <w:pPr>
        <w:pStyle w:val="BodyText"/>
        <w:numPr>
          <w:ilvl w:val="1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>Exhibit A</w:t>
      </w:r>
      <w:r w:rsidR="001B7ED2" w:rsidRPr="004A6D3C">
        <w:rPr>
          <w:rFonts w:ascii="Times New Roman" w:hAnsi="Times New Roman" w:cs="Times New Roman"/>
        </w:rPr>
        <w:t>, Section 1.3</w:t>
      </w:r>
      <w:r w:rsidRPr="004A6D3C">
        <w:rPr>
          <w:rFonts w:ascii="Times New Roman" w:hAnsi="Times New Roman" w:cs="Times New Roman"/>
        </w:rPr>
        <w:t xml:space="preserve">. </w:t>
      </w:r>
      <w:r w:rsidR="002647C7" w:rsidRPr="004A6D3C">
        <w:rPr>
          <w:rFonts w:ascii="Times New Roman" w:hAnsi="Times New Roman" w:cs="Times New Roman"/>
        </w:rPr>
        <w:t xml:space="preserve">Exhibit A </w:t>
      </w:r>
      <w:r w:rsidR="007B190A" w:rsidRPr="004A6D3C">
        <w:rPr>
          <w:rFonts w:ascii="Times New Roman" w:hAnsi="Times New Roman" w:cs="Times New Roman"/>
        </w:rPr>
        <w:t>Statement of Work for Quality Assurance (QA) Services for the LRS</w:t>
      </w:r>
      <w:r w:rsidRPr="004A6D3C">
        <w:rPr>
          <w:rFonts w:ascii="Times New Roman" w:hAnsi="Times New Roman" w:cs="Times New Roman"/>
        </w:rPr>
        <w:t>, Section 1.3 of the of the Agreement is amended with the addition of the following scope.</w:t>
      </w:r>
    </w:p>
    <w:p w14:paraId="39944E5D" w14:textId="77777777" w:rsidR="00976184" w:rsidRPr="004A6D3C" w:rsidRDefault="00976184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 xml:space="preserve">5. QA Further Extended Term: </w:t>
      </w:r>
      <w:r w:rsidRPr="004A6D3C">
        <w:rPr>
          <w:rFonts w:ascii="Times New Roman" w:hAnsi="Times New Roman" w:cs="Times New Roman"/>
        </w:rPr>
        <w:t>The QA Further Extended Term is for a maximum of seven (7) months and includes the following Work:</w:t>
      </w:r>
    </w:p>
    <w:p w14:paraId="098F1CEE" w14:textId="77777777" w:rsidR="00976184" w:rsidRPr="004A6D3C" w:rsidRDefault="00976184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ab/>
        <w:t>A.</w:t>
      </w:r>
      <w:r w:rsidRPr="004A6D3C">
        <w:rPr>
          <w:rFonts w:ascii="Times New Roman" w:hAnsi="Times New Roman" w:cs="Times New Roman"/>
        </w:rPr>
        <w:t xml:space="preserve"> QA Management Services</w:t>
      </w:r>
    </w:p>
    <w:p w14:paraId="52559374" w14:textId="60A291DE" w:rsidR="004933E1" w:rsidRPr="004A6D3C" w:rsidRDefault="004933E1" w:rsidP="004A6D3C">
      <w:pPr>
        <w:pStyle w:val="BodyText"/>
        <w:spacing w:before="124"/>
        <w:ind w:left="2159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>B.</w:t>
      </w:r>
      <w:r w:rsidRPr="004A6D3C">
        <w:rPr>
          <w:rFonts w:ascii="Times New Roman" w:hAnsi="Times New Roman" w:cs="Times New Roman"/>
        </w:rPr>
        <w:t xml:space="preserve"> Augmentation Staff</w:t>
      </w:r>
    </w:p>
    <w:p w14:paraId="7BF9BD26" w14:textId="4DC772A4" w:rsidR="001B7ED2" w:rsidRPr="004A6D3C" w:rsidRDefault="001B7ED2" w:rsidP="004A6D3C">
      <w:pPr>
        <w:pStyle w:val="BodyText"/>
        <w:numPr>
          <w:ilvl w:val="1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>Exhibit A, Section 2.1.2.1. Exhibit A Statement of Work for Quality Assurance (QA) Services for the LRS, Section 2.1.2</w:t>
      </w:r>
      <w:r w:rsidR="00774507">
        <w:rPr>
          <w:rFonts w:ascii="Times New Roman" w:hAnsi="Times New Roman" w:cs="Times New Roman"/>
        </w:rPr>
        <w:t xml:space="preserve"> </w:t>
      </w:r>
      <w:r w:rsidRPr="004A6D3C">
        <w:rPr>
          <w:rFonts w:ascii="Times New Roman" w:hAnsi="Times New Roman" w:cs="Times New Roman"/>
        </w:rPr>
        <w:t>CONTRACTOR Resources, subsection 2.1.2.1 QA Key Staff, bullet 2 of the Agreement is replaced in its entirety as follows:</w:t>
      </w:r>
    </w:p>
    <w:p w14:paraId="42745393" w14:textId="77777777" w:rsidR="00DD12DB" w:rsidRPr="004A6D3C" w:rsidRDefault="00DD12DB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 xml:space="preserve">2. </w:t>
      </w:r>
      <w:r w:rsidRPr="004A6D3C">
        <w:rPr>
          <w:rFonts w:ascii="Times New Roman" w:hAnsi="Times New Roman" w:cs="Times New Roman"/>
        </w:rPr>
        <w:t xml:space="preserve">CONTRACTOR Project Manager shall be assigned to the LRS Project and leveraged for the C-IV Project. </w:t>
      </w:r>
    </w:p>
    <w:p w14:paraId="03B6F92F" w14:textId="77777777" w:rsidR="002A7FE9" w:rsidRPr="004A6D3C" w:rsidRDefault="002A7FE9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  <w:b/>
        </w:rPr>
      </w:pPr>
    </w:p>
    <w:p w14:paraId="1D823E31" w14:textId="28F85520" w:rsidR="004B185D" w:rsidRPr="004A6D3C" w:rsidRDefault="004B185D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 xml:space="preserve">CONTRACTOR Project Manager shall report directly to </w:t>
      </w:r>
      <w:r w:rsidR="00182757" w:rsidRPr="004A6D3C">
        <w:rPr>
          <w:rFonts w:ascii="Times New Roman" w:hAnsi="Times New Roman" w:cs="Times New Roman"/>
        </w:rPr>
        <w:t>CONSORTIUM</w:t>
      </w:r>
      <w:r w:rsidRPr="004A6D3C">
        <w:rPr>
          <w:rFonts w:ascii="Times New Roman" w:hAnsi="Times New Roman" w:cs="Times New Roman"/>
        </w:rPr>
        <w:t xml:space="preserve"> Project Director. CONTRACTOR Project Manager shall serve as the primary point-of-contact between </w:t>
      </w:r>
      <w:r w:rsidR="00182757" w:rsidRPr="004A6D3C">
        <w:rPr>
          <w:rFonts w:ascii="Times New Roman" w:hAnsi="Times New Roman" w:cs="Times New Roman"/>
        </w:rPr>
        <w:t>CONSORTIUM</w:t>
      </w:r>
      <w:r w:rsidRPr="004A6D3C">
        <w:rPr>
          <w:rFonts w:ascii="Times New Roman" w:hAnsi="Times New Roman" w:cs="Times New Roman"/>
        </w:rPr>
        <w:t xml:space="preserve"> Project Director and CONTRACTOR. CONTRACTOR Project Manager shall be responsible for the overall day-to-day management and coordination of all Work to ensure that all Deliverables and other requirements, as described in Agreement, are completed successfully and on time. </w:t>
      </w:r>
    </w:p>
    <w:p w14:paraId="52CE27C3" w14:textId="5E815D92" w:rsidR="001B7ED2" w:rsidRPr="004A6D3C" w:rsidRDefault="001B7ED2" w:rsidP="004A6D3C">
      <w:pPr>
        <w:pStyle w:val="BodyText"/>
        <w:numPr>
          <w:ilvl w:val="1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>Exhibit A, Section 2.1.2.3. Exhibit A Statement of Work for Quality Assurance (QA) Services for the LRS, Section 2.1.2</w:t>
      </w:r>
      <w:r w:rsidR="00B94B33" w:rsidRPr="004A6D3C">
        <w:rPr>
          <w:rFonts w:ascii="Times New Roman" w:hAnsi="Times New Roman" w:cs="Times New Roman"/>
        </w:rPr>
        <w:t xml:space="preserve"> </w:t>
      </w:r>
      <w:r w:rsidRPr="004A6D3C">
        <w:rPr>
          <w:rFonts w:ascii="Times New Roman" w:hAnsi="Times New Roman" w:cs="Times New Roman"/>
        </w:rPr>
        <w:t>CONTRACTOR Resources, of the Agreement is amended with the addition of the following description of contractor resources:</w:t>
      </w:r>
    </w:p>
    <w:p w14:paraId="37B59636" w14:textId="77777777" w:rsidR="009B109C" w:rsidRPr="004A6D3C" w:rsidRDefault="005774C1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  <w:b/>
        </w:rPr>
      </w:pPr>
      <w:r w:rsidRPr="004A6D3C">
        <w:rPr>
          <w:rFonts w:ascii="Times New Roman" w:hAnsi="Times New Roman" w:cs="Times New Roman"/>
          <w:b/>
        </w:rPr>
        <w:t>Section 2.1.2.3</w:t>
      </w:r>
      <w:r w:rsidR="009B109C" w:rsidRPr="004A6D3C">
        <w:rPr>
          <w:rFonts w:ascii="Times New Roman" w:hAnsi="Times New Roman" w:cs="Times New Roman"/>
          <w:b/>
        </w:rPr>
        <w:t xml:space="preserve"> </w:t>
      </w:r>
      <w:r w:rsidR="009E01F3" w:rsidRPr="004A6D3C">
        <w:rPr>
          <w:rFonts w:ascii="Times New Roman" w:hAnsi="Times New Roman" w:cs="Times New Roman"/>
          <w:b/>
        </w:rPr>
        <w:t xml:space="preserve">QA </w:t>
      </w:r>
      <w:r w:rsidRPr="004A6D3C">
        <w:rPr>
          <w:rFonts w:ascii="Times New Roman" w:hAnsi="Times New Roman" w:cs="Times New Roman"/>
          <w:b/>
        </w:rPr>
        <w:t>Augmentation</w:t>
      </w:r>
      <w:r w:rsidR="009E01F3" w:rsidRPr="004A6D3C">
        <w:rPr>
          <w:rFonts w:ascii="Times New Roman" w:hAnsi="Times New Roman" w:cs="Times New Roman"/>
          <w:b/>
        </w:rPr>
        <w:t xml:space="preserve"> Staff</w:t>
      </w:r>
    </w:p>
    <w:p w14:paraId="4C505741" w14:textId="77777777" w:rsidR="003B70F6" w:rsidRPr="004A6D3C" w:rsidRDefault="009E01F3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 xml:space="preserve">CONTRACTOR Staff Augmentation Staff shall provide support services as </w:t>
      </w:r>
      <w:r w:rsidRPr="004A6D3C">
        <w:rPr>
          <w:rFonts w:ascii="Times New Roman" w:hAnsi="Times New Roman" w:cs="Times New Roman"/>
        </w:rPr>
        <w:lastRenderedPageBreak/>
        <w:t xml:space="preserve">requested by the Consortium. </w:t>
      </w:r>
    </w:p>
    <w:p w14:paraId="413036F3" w14:textId="77777777" w:rsidR="009B109C" w:rsidRPr="004A6D3C" w:rsidRDefault="003B70F6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 xml:space="preserve">Senior Business Analyst/Tester </w:t>
      </w:r>
      <w:r w:rsidR="009E01F3" w:rsidRPr="004A6D3C">
        <w:rPr>
          <w:rFonts w:ascii="Times New Roman" w:hAnsi="Times New Roman" w:cs="Times New Roman"/>
        </w:rPr>
        <w:t xml:space="preserve">services include but are not limited to: </w:t>
      </w:r>
    </w:p>
    <w:p w14:paraId="71B8D60D" w14:textId="77777777" w:rsidR="0000468B" w:rsidRPr="004A6D3C" w:rsidRDefault="0000468B" w:rsidP="004A6D3C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>Support requirements gathering, design validation, Release Notes review, incident identification and validation; defect documentation, prioritization and planning; issue resolution and reporting</w:t>
      </w:r>
    </w:p>
    <w:p w14:paraId="5AF89F64" w14:textId="77777777" w:rsidR="0000468B" w:rsidRPr="004A6D3C" w:rsidRDefault="0000468B" w:rsidP="004A6D3C">
      <w:pPr>
        <w:pStyle w:val="ListParagraph"/>
        <w:numPr>
          <w:ilvl w:val="0"/>
          <w:numId w:val="3"/>
        </w:numPr>
        <w:autoSpaceDE/>
        <w:autoSpaceDN/>
        <w:ind w:left="2337"/>
        <w:jc w:val="both"/>
        <w:rPr>
          <w:szCs w:val="24"/>
        </w:rPr>
      </w:pPr>
      <w:r w:rsidRPr="004A6D3C">
        <w:rPr>
          <w:szCs w:val="24"/>
        </w:rPr>
        <w:t>Review Test Plans and scenarios; serve as Consortium tester resource; provide test process training, test planning, data creation, and test execution; provide policy, application and team support Analyze and/or develop business process solutions, especially in the absence of an automated solution</w:t>
      </w:r>
    </w:p>
    <w:p w14:paraId="0F07A41C" w14:textId="77777777" w:rsidR="0000468B" w:rsidRPr="004A6D3C" w:rsidRDefault="0000468B" w:rsidP="004A6D3C">
      <w:pPr>
        <w:pStyle w:val="ListParagraph"/>
        <w:numPr>
          <w:ilvl w:val="0"/>
          <w:numId w:val="3"/>
        </w:numPr>
        <w:autoSpaceDE/>
        <w:autoSpaceDN/>
        <w:ind w:left="2337"/>
        <w:jc w:val="both"/>
        <w:rPr>
          <w:szCs w:val="24"/>
        </w:rPr>
      </w:pPr>
      <w:r w:rsidRPr="004A6D3C">
        <w:rPr>
          <w:szCs w:val="24"/>
        </w:rPr>
        <w:t>When assigned a program, system or technical area of responsibility own every aspect of that area of assignment including problem resolution and maintenance communications</w:t>
      </w:r>
    </w:p>
    <w:p w14:paraId="332F856A" w14:textId="77777777" w:rsidR="0000468B" w:rsidRPr="004A6D3C" w:rsidRDefault="0000468B" w:rsidP="004A6D3C">
      <w:pPr>
        <w:pStyle w:val="ListParagraph"/>
        <w:numPr>
          <w:ilvl w:val="0"/>
          <w:numId w:val="3"/>
        </w:numPr>
        <w:autoSpaceDE/>
        <w:autoSpaceDN/>
        <w:ind w:left="2337"/>
        <w:jc w:val="both"/>
        <w:rPr>
          <w:szCs w:val="24"/>
        </w:rPr>
      </w:pPr>
      <w:r w:rsidRPr="004A6D3C">
        <w:rPr>
          <w:szCs w:val="24"/>
        </w:rPr>
        <w:t>Participate in County Welfare Directors Association of California/State meetings and workgroups as requested</w:t>
      </w:r>
    </w:p>
    <w:p w14:paraId="411DF2AC" w14:textId="77777777" w:rsidR="0000468B" w:rsidRPr="004A6D3C" w:rsidRDefault="0000468B" w:rsidP="004A6D3C">
      <w:pPr>
        <w:pStyle w:val="ListParagraph"/>
        <w:numPr>
          <w:ilvl w:val="0"/>
          <w:numId w:val="3"/>
        </w:numPr>
        <w:autoSpaceDE/>
        <w:autoSpaceDN/>
        <w:ind w:left="2337"/>
        <w:jc w:val="both"/>
        <w:rPr>
          <w:szCs w:val="24"/>
        </w:rPr>
      </w:pPr>
      <w:r w:rsidRPr="004A6D3C">
        <w:rPr>
          <w:szCs w:val="24"/>
        </w:rPr>
        <w:t>Ability to read and understand State and Federal regulations, and to translate those into business/system requirements</w:t>
      </w:r>
    </w:p>
    <w:p w14:paraId="34F38F0B" w14:textId="49257A5E" w:rsidR="0000468B" w:rsidRPr="004A6D3C" w:rsidRDefault="0000468B" w:rsidP="004A6D3C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>Work with project stakeholder</w:t>
      </w:r>
      <w:r w:rsidR="00C45F4E" w:rsidRPr="004A6D3C">
        <w:rPr>
          <w:rFonts w:ascii="Times New Roman" w:hAnsi="Times New Roman" w:cs="Times New Roman"/>
        </w:rPr>
        <w:t>'</w:t>
      </w:r>
      <w:r w:rsidRPr="004A6D3C">
        <w:rPr>
          <w:rFonts w:ascii="Times New Roman" w:hAnsi="Times New Roman" w:cs="Times New Roman"/>
        </w:rPr>
        <w:t xml:space="preserve">s responses to questions, comments and concerns; lead application development and testing initiatives, prepare and present findings to project leadership </w:t>
      </w:r>
    </w:p>
    <w:p w14:paraId="7EC37BAC" w14:textId="77777777" w:rsidR="0000468B" w:rsidRPr="004A6D3C" w:rsidRDefault="0000468B" w:rsidP="004A6D3C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 xml:space="preserve">Attend project development, planning and testing meetings; provide support in the project risk and issues identification and management process </w:t>
      </w:r>
    </w:p>
    <w:p w14:paraId="2C6C7E28" w14:textId="77777777" w:rsidR="0000468B" w:rsidRPr="004A6D3C" w:rsidRDefault="0000468B" w:rsidP="004A6D3C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</w:pPr>
      <w:r w:rsidRPr="004A6D3C">
        <w:rPr>
          <w:rFonts w:ascii="Times New Roman" w:hAnsi="Times New Roman" w:cs="Times New Roman"/>
        </w:rPr>
        <w:t>Review System Integration Test (SIT) scenarios, support proper disposition of deliverable comments/action items; and work with stakeholders to identify and implement corrective actions, if necessary</w:t>
      </w:r>
      <w:r w:rsidRPr="004A6D3C">
        <w:rPr>
          <w:color w:val="080808"/>
          <w:spacing w:val="21"/>
        </w:rPr>
        <w:t xml:space="preserve"> </w:t>
      </w:r>
    </w:p>
    <w:p w14:paraId="3544A1B5" w14:textId="5B73D219" w:rsidR="003B70F6" w:rsidRPr="004A6D3C" w:rsidRDefault="003B70F6" w:rsidP="004A6D3C">
      <w:pPr>
        <w:pStyle w:val="BodyText"/>
        <w:spacing w:before="124"/>
        <w:ind w:left="721" w:right="133"/>
        <w:jc w:val="both"/>
        <w:rPr>
          <w:rFonts w:ascii="Times New Roman" w:hAnsi="Times New Roman" w:cs="Times New Roman"/>
        </w:rPr>
      </w:pPr>
    </w:p>
    <w:p w14:paraId="65202523" w14:textId="2A723594" w:rsidR="001B7ED2" w:rsidRPr="004A6D3C" w:rsidRDefault="00C96FBE" w:rsidP="001B7ED2">
      <w:pPr>
        <w:pStyle w:val="BodyText"/>
        <w:numPr>
          <w:ilvl w:val="0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>Schedule of Payments</w:t>
      </w:r>
      <w:r w:rsidR="002014ED" w:rsidRPr="004A6D3C">
        <w:rPr>
          <w:rFonts w:ascii="Times New Roman" w:hAnsi="Times New Roman" w:cs="Times New Roman"/>
          <w:b/>
        </w:rPr>
        <w:t>.</w:t>
      </w:r>
      <w:r w:rsidR="002014ED" w:rsidRPr="004A6D3C">
        <w:rPr>
          <w:rFonts w:ascii="Times New Roman" w:hAnsi="Times New Roman" w:cs="Times New Roman"/>
        </w:rPr>
        <w:t xml:space="preserve"> </w:t>
      </w:r>
      <w:r w:rsidR="001B7ED2" w:rsidRPr="004A6D3C">
        <w:rPr>
          <w:rFonts w:ascii="Times New Roman" w:hAnsi="Times New Roman" w:cs="Times New Roman"/>
        </w:rPr>
        <w:t>Exhibit B. Schedule B-EXT. Exhibit B Schedule of Payments of the Agreement is replaced in its entirety as follows:</w:t>
      </w:r>
    </w:p>
    <w:p w14:paraId="054FE566" w14:textId="77777777" w:rsidR="001B7ED2" w:rsidRPr="004A6D3C" w:rsidRDefault="001B7ED2">
      <w:pPr>
        <w:pStyle w:val="BodyText"/>
        <w:spacing w:before="124"/>
        <w:ind w:left="1" w:right="133"/>
        <w:jc w:val="both"/>
        <w:rPr>
          <w:rFonts w:ascii="Times New Roman" w:hAnsi="Times New Roman" w:cs="Times New Roman"/>
        </w:rPr>
      </w:pPr>
    </w:p>
    <w:p w14:paraId="24FC6EF4" w14:textId="77777777" w:rsidR="003B70F6" w:rsidRPr="004A6D3C" w:rsidRDefault="003B70F6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  <w:b/>
        </w:rPr>
      </w:pPr>
      <w:r w:rsidRPr="004A6D3C">
        <w:rPr>
          <w:rFonts w:ascii="Times New Roman" w:hAnsi="Times New Roman" w:cs="Times New Roman"/>
          <w:b/>
        </w:rPr>
        <w:t xml:space="preserve">Exhibit B Schedule of Payments </w:t>
      </w:r>
    </w:p>
    <w:p w14:paraId="03394416" w14:textId="42CE03F4" w:rsidR="003B70F6" w:rsidRPr="004A6D3C" w:rsidRDefault="003B70F6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>Replace Schedule B-EXT in its entirety with the following:</w:t>
      </w:r>
    </w:p>
    <w:tbl>
      <w:tblPr>
        <w:tblStyle w:val="TableGrid"/>
        <w:tblW w:w="9444" w:type="dxa"/>
        <w:tblInd w:w="1" w:type="dxa"/>
        <w:tblLook w:val="04A0" w:firstRow="1" w:lastRow="0" w:firstColumn="1" w:lastColumn="0" w:noHBand="0" w:noVBand="1"/>
      </w:tblPr>
      <w:tblGrid>
        <w:gridCol w:w="5672"/>
        <w:gridCol w:w="1697"/>
        <w:gridCol w:w="2075"/>
      </w:tblGrid>
      <w:tr w:rsidR="003B70F6" w:rsidRPr="004A6D3C" w14:paraId="5AA257E3" w14:textId="77777777" w:rsidTr="00061F62">
        <w:tc>
          <w:tcPr>
            <w:tcW w:w="9444" w:type="dxa"/>
            <w:gridSpan w:val="3"/>
          </w:tcPr>
          <w:p w14:paraId="46F5B15F" w14:textId="77777777" w:rsidR="003B70F6" w:rsidRPr="004A6D3C" w:rsidRDefault="003B70F6" w:rsidP="003B70F6">
            <w:pPr>
              <w:pStyle w:val="BodyText"/>
              <w:spacing w:before="124"/>
              <w:ind w:right="133"/>
              <w:jc w:val="center"/>
              <w:rPr>
                <w:rFonts w:ascii="Times New Roman" w:hAnsi="Times New Roman" w:cs="Times New Roman"/>
                <w:b/>
              </w:rPr>
            </w:pPr>
            <w:r w:rsidRPr="004A6D3C">
              <w:rPr>
                <w:rFonts w:ascii="Times New Roman" w:hAnsi="Times New Roman" w:cs="Times New Roman"/>
                <w:b/>
              </w:rPr>
              <w:t>Schedule B-EXT and Further EXT</w:t>
            </w:r>
          </w:p>
        </w:tc>
      </w:tr>
      <w:tr w:rsidR="003B70F6" w:rsidRPr="004A6D3C" w14:paraId="60312F90" w14:textId="77777777" w:rsidTr="00061F62">
        <w:tc>
          <w:tcPr>
            <w:tcW w:w="9444" w:type="dxa"/>
            <w:gridSpan w:val="3"/>
          </w:tcPr>
          <w:p w14:paraId="21129029" w14:textId="77777777" w:rsidR="003B70F6" w:rsidRPr="004A6D3C" w:rsidRDefault="003B70F6" w:rsidP="003B70F6">
            <w:pPr>
              <w:pStyle w:val="BodyText"/>
              <w:spacing w:before="124"/>
              <w:ind w:right="133"/>
              <w:jc w:val="center"/>
              <w:rPr>
                <w:rFonts w:ascii="Times New Roman" w:hAnsi="Times New Roman" w:cs="Times New Roman"/>
                <w:b/>
              </w:rPr>
            </w:pPr>
            <w:r w:rsidRPr="004A6D3C">
              <w:rPr>
                <w:rFonts w:ascii="Times New Roman" w:hAnsi="Times New Roman" w:cs="Times New Roman"/>
                <w:b/>
              </w:rPr>
              <w:t>QA Management Services Prices During Any QA Extended and Further Extended Term</w:t>
            </w:r>
          </w:p>
        </w:tc>
      </w:tr>
      <w:tr w:rsidR="003B70F6" w:rsidRPr="004A6D3C" w14:paraId="0F6540AF" w14:textId="77777777" w:rsidTr="00061F62">
        <w:trPr>
          <w:trHeight w:val="502"/>
        </w:trPr>
        <w:tc>
          <w:tcPr>
            <w:tcW w:w="5672" w:type="dxa"/>
          </w:tcPr>
          <w:p w14:paraId="59FA89C4" w14:textId="77777777" w:rsidR="003B70F6" w:rsidRPr="004A6D3C" w:rsidRDefault="003B70F6" w:rsidP="001B492B">
            <w:pPr>
              <w:pStyle w:val="BodyText"/>
              <w:spacing w:before="124"/>
              <w:ind w:right="133"/>
              <w:jc w:val="both"/>
              <w:rPr>
                <w:rFonts w:ascii="Times New Roman" w:hAnsi="Times New Roman" w:cs="Times New Roman"/>
                <w:b/>
              </w:rPr>
            </w:pPr>
            <w:r w:rsidRPr="004A6D3C">
              <w:rPr>
                <w:rFonts w:ascii="Times New Roman" w:hAnsi="Times New Roman" w:cs="Times New Roman"/>
                <w:b/>
              </w:rPr>
              <w:t>QA Management Services</w:t>
            </w:r>
          </w:p>
        </w:tc>
        <w:tc>
          <w:tcPr>
            <w:tcW w:w="1697" w:type="dxa"/>
          </w:tcPr>
          <w:p w14:paraId="7B8417F7" w14:textId="77777777" w:rsidR="003B70F6" w:rsidRPr="004A6D3C" w:rsidRDefault="003B70F6" w:rsidP="002B670C">
            <w:pPr>
              <w:pStyle w:val="BodyText"/>
              <w:spacing w:before="124"/>
              <w:ind w:right="133"/>
              <w:jc w:val="center"/>
              <w:rPr>
                <w:rFonts w:ascii="Times New Roman" w:hAnsi="Times New Roman" w:cs="Times New Roman"/>
                <w:b/>
              </w:rPr>
            </w:pPr>
            <w:r w:rsidRPr="004A6D3C">
              <w:rPr>
                <w:rFonts w:ascii="Times New Roman" w:hAnsi="Times New Roman" w:cs="Times New Roman"/>
                <w:b/>
              </w:rPr>
              <w:t>Fixed Monthly Price</w:t>
            </w:r>
          </w:p>
        </w:tc>
        <w:tc>
          <w:tcPr>
            <w:tcW w:w="2075" w:type="dxa"/>
          </w:tcPr>
          <w:p w14:paraId="159850ED" w14:textId="77777777" w:rsidR="003B70F6" w:rsidRPr="004A6D3C" w:rsidRDefault="003B70F6" w:rsidP="002B670C">
            <w:pPr>
              <w:pStyle w:val="BodyText"/>
              <w:spacing w:before="124"/>
              <w:ind w:right="133"/>
              <w:jc w:val="center"/>
              <w:rPr>
                <w:rFonts w:ascii="Times New Roman" w:hAnsi="Times New Roman" w:cs="Times New Roman"/>
                <w:b/>
              </w:rPr>
            </w:pPr>
            <w:r w:rsidRPr="004A6D3C">
              <w:rPr>
                <w:rFonts w:ascii="Times New Roman" w:hAnsi="Times New Roman" w:cs="Times New Roman"/>
                <w:b/>
              </w:rPr>
              <w:t>Maximum Annual Price</w:t>
            </w:r>
          </w:p>
        </w:tc>
      </w:tr>
      <w:tr w:rsidR="003B70F6" w:rsidRPr="004A6D3C" w14:paraId="13E27CC4" w14:textId="77777777" w:rsidTr="00061F62">
        <w:trPr>
          <w:trHeight w:val="448"/>
        </w:trPr>
        <w:tc>
          <w:tcPr>
            <w:tcW w:w="5672" w:type="dxa"/>
          </w:tcPr>
          <w:p w14:paraId="3A6F2FF9" w14:textId="77777777" w:rsidR="003B70F6" w:rsidRPr="004A6D3C" w:rsidRDefault="003B70F6" w:rsidP="003B70F6">
            <w:pPr>
              <w:pStyle w:val="BodyText"/>
              <w:spacing w:before="124"/>
              <w:ind w:left="1" w:right="133"/>
              <w:jc w:val="both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Contract Year 4</w:t>
            </w:r>
            <w:r w:rsidR="00B01EAC" w:rsidRPr="004A6D3C">
              <w:rPr>
                <w:rFonts w:ascii="Times New Roman" w:hAnsi="Times New Roman" w:cs="Times New Roman"/>
              </w:rPr>
              <w:t>: March 1, 2018 – February 28, 2019</w:t>
            </w:r>
          </w:p>
        </w:tc>
        <w:tc>
          <w:tcPr>
            <w:tcW w:w="1697" w:type="dxa"/>
          </w:tcPr>
          <w:p w14:paraId="5690385A" w14:textId="77777777" w:rsidR="003B70F6" w:rsidRPr="004A6D3C" w:rsidRDefault="003B70F6" w:rsidP="002B670C">
            <w:pPr>
              <w:pStyle w:val="BodyText"/>
              <w:spacing w:before="124"/>
              <w:ind w:right="133"/>
              <w:jc w:val="right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$92,716.17</w:t>
            </w:r>
          </w:p>
        </w:tc>
        <w:tc>
          <w:tcPr>
            <w:tcW w:w="2075" w:type="dxa"/>
          </w:tcPr>
          <w:p w14:paraId="75CEA6D0" w14:textId="77777777" w:rsidR="003B70F6" w:rsidRPr="004A6D3C" w:rsidRDefault="003B70F6" w:rsidP="002B670C">
            <w:pPr>
              <w:pStyle w:val="BodyText"/>
              <w:spacing w:before="124"/>
              <w:ind w:right="133"/>
              <w:jc w:val="right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$1,112,594</w:t>
            </w:r>
          </w:p>
        </w:tc>
      </w:tr>
      <w:tr w:rsidR="003B70F6" w:rsidRPr="004A6D3C" w14:paraId="022B4A6C" w14:textId="77777777" w:rsidTr="00061F62">
        <w:trPr>
          <w:trHeight w:val="448"/>
        </w:trPr>
        <w:tc>
          <w:tcPr>
            <w:tcW w:w="5672" w:type="dxa"/>
          </w:tcPr>
          <w:p w14:paraId="72D920C6" w14:textId="77777777" w:rsidR="003B70F6" w:rsidRPr="004A6D3C" w:rsidRDefault="003B70F6" w:rsidP="003B70F6">
            <w:pPr>
              <w:pStyle w:val="BodyText"/>
              <w:spacing w:before="124"/>
              <w:ind w:left="1" w:right="133"/>
              <w:jc w:val="both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Contract Year 5</w:t>
            </w:r>
            <w:r w:rsidR="00B01EAC" w:rsidRPr="004A6D3C">
              <w:rPr>
                <w:rFonts w:ascii="Times New Roman" w:hAnsi="Times New Roman" w:cs="Times New Roman"/>
              </w:rPr>
              <w:t>: March 1, 2019 – February 28, 2020</w:t>
            </w:r>
          </w:p>
        </w:tc>
        <w:tc>
          <w:tcPr>
            <w:tcW w:w="1697" w:type="dxa"/>
          </w:tcPr>
          <w:p w14:paraId="0ECB4744" w14:textId="77777777" w:rsidR="003B70F6" w:rsidRPr="004A6D3C" w:rsidRDefault="003B70F6" w:rsidP="002B670C">
            <w:pPr>
              <w:pStyle w:val="BodyText"/>
              <w:spacing w:before="124"/>
              <w:ind w:right="133"/>
              <w:jc w:val="right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$92,716.17</w:t>
            </w:r>
          </w:p>
        </w:tc>
        <w:tc>
          <w:tcPr>
            <w:tcW w:w="2075" w:type="dxa"/>
          </w:tcPr>
          <w:p w14:paraId="2779AE95" w14:textId="77777777" w:rsidR="003B70F6" w:rsidRPr="004A6D3C" w:rsidRDefault="003B70F6" w:rsidP="002B670C">
            <w:pPr>
              <w:pStyle w:val="BodyText"/>
              <w:spacing w:before="124"/>
              <w:ind w:right="133"/>
              <w:jc w:val="right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$1,112,594</w:t>
            </w:r>
          </w:p>
        </w:tc>
      </w:tr>
      <w:tr w:rsidR="003B70F6" w:rsidRPr="004A6D3C" w14:paraId="452D4BA3" w14:textId="77777777" w:rsidTr="00061F62">
        <w:trPr>
          <w:trHeight w:val="448"/>
        </w:trPr>
        <w:tc>
          <w:tcPr>
            <w:tcW w:w="5672" w:type="dxa"/>
          </w:tcPr>
          <w:p w14:paraId="51D2BEDD" w14:textId="77777777" w:rsidR="003B70F6" w:rsidRPr="004A6D3C" w:rsidRDefault="003B70F6" w:rsidP="003B70F6">
            <w:pPr>
              <w:pStyle w:val="BodyText"/>
              <w:spacing w:before="124"/>
              <w:ind w:left="1" w:right="133"/>
              <w:jc w:val="both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Contract Year 6</w:t>
            </w:r>
            <w:r w:rsidR="00B01EAC" w:rsidRPr="004A6D3C">
              <w:rPr>
                <w:rFonts w:ascii="Times New Roman" w:hAnsi="Times New Roman" w:cs="Times New Roman"/>
              </w:rPr>
              <w:t>: March 1, 2020 – February 28, 2021</w:t>
            </w:r>
          </w:p>
        </w:tc>
        <w:tc>
          <w:tcPr>
            <w:tcW w:w="1697" w:type="dxa"/>
          </w:tcPr>
          <w:p w14:paraId="1CF115E2" w14:textId="77777777" w:rsidR="003B70F6" w:rsidRPr="004A6D3C" w:rsidRDefault="003B70F6" w:rsidP="002B670C">
            <w:pPr>
              <w:pStyle w:val="BodyText"/>
              <w:spacing w:before="124"/>
              <w:ind w:right="133"/>
              <w:jc w:val="right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$92,716.17</w:t>
            </w:r>
          </w:p>
        </w:tc>
        <w:tc>
          <w:tcPr>
            <w:tcW w:w="2075" w:type="dxa"/>
          </w:tcPr>
          <w:p w14:paraId="67E1314D" w14:textId="77777777" w:rsidR="003B70F6" w:rsidRPr="004A6D3C" w:rsidRDefault="003B70F6" w:rsidP="002B670C">
            <w:pPr>
              <w:pStyle w:val="BodyText"/>
              <w:spacing w:before="124"/>
              <w:ind w:right="133"/>
              <w:jc w:val="right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$1,112,594</w:t>
            </w:r>
          </w:p>
        </w:tc>
      </w:tr>
      <w:tr w:rsidR="003B70F6" w:rsidRPr="004A6D3C" w14:paraId="0FCCE67C" w14:textId="77777777" w:rsidTr="00061F62">
        <w:trPr>
          <w:trHeight w:val="493"/>
        </w:trPr>
        <w:tc>
          <w:tcPr>
            <w:tcW w:w="5672" w:type="dxa"/>
          </w:tcPr>
          <w:p w14:paraId="75BB7EEF" w14:textId="77777777" w:rsidR="003B70F6" w:rsidRPr="004A6D3C" w:rsidRDefault="003B70F6" w:rsidP="002B670C">
            <w:pPr>
              <w:pStyle w:val="BodyText"/>
              <w:spacing w:before="124"/>
              <w:ind w:left="1" w:right="133"/>
              <w:jc w:val="both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 xml:space="preserve">FURTHER EXT: March </w:t>
            </w:r>
            <w:r w:rsidR="00B01EAC" w:rsidRPr="004A6D3C">
              <w:rPr>
                <w:rFonts w:ascii="Times New Roman" w:hAnsi="Times New Roman" w:cs="Times New Roman"/>
              </w:rPr>
              <w:t xml:space="preserve">1, </w:t>
            </w:r>
            <w:r w:rsidRPr="004A6D3C">
              <w:rPr>
                <w:rFonts w:ascii="Times New Roman" w:hAnsi="Times New Roman" w:cs="Times New Roman"/>
              </w:rPr>
              <w:t xml:space="preserve">2021 – September </w:t>
            </w:r>
            <w:r w:rsidR="00B01EAC" w:rsidRPr="004A6D3C">
              <w:rPr>
                <w:rFonts w:ascii="Times New Roman" w:hAnsi="Times New Roman" w:cs="Times New Roman"/>
              </w:rPr>
              <w:t xml:space="preserve">30, </w:t>
            </w:r>
            <w:r w:rsidRPr="004A6D3C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97" w:type="dxa"/>
          </w:tcPr>
          <w:p w14:paraId="3501850B" w14:textId="77777777" w:rsidR="003B70F6" w:rsidRPr="004A6D3C" w:rsidRDefault="003B70F6" w:rsidP="002B670C">
            <w:pPr>
              <w:pStyle w:val="BodyText"/>
              <w:spacing w:before="124"/>
              <w:ind w:right="133"/>
              <w:jc w:val="right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$92,716.17</w:t>
            </w:r>
          </w:p>
        </w:tc>
        <w:tc>
          <w:tcPr>
            <w:tcW w:w="2075" w:type="dxa"/>
          </w:tcPr>
          <w:p w14:paraId="1659D855" w14:textId="4DAE6963" w:rsidR="003B70F6" w:rsidRPr="004A6D3C" w:rsidRDefault="003B70F6" w:rsidP="002B670C">
            <w:pPr>
              <w:pStyle w:val="BodyText"/>
              <w:spacing w:before="124"/>
              <w:ind w:right="133"/>
              <w:jc w:val="right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$649,01</w:t>
            </w:r>
            <w:r w:rsidR="00A539B6" w:rsidRPr="004A6D3C">
              <w:rPr>
                <w:rFonts w:ascii="Times New Roman" w:hAnsi="Times New Roman" w:cs="Times New Roman"/>
              </w:rPr>
              <w:t>3</w:t>
            </w:r>
          </w:p>
        </w:tc>
      </w:tr>
    </w:tbl>
    <w:p w14:paraId="1E4FF5BA" w14:textId="77777777" w:rsidR="003F1A96" w:rsidRPr="004A6D3C" w:rsidRDefault="003F1A96">
      <w:pPr>
        <w:pStyle w:val="BodyText"/>
        <w:spacing w:before="124"/>
        <w:ind w:left="1" w:right="133"/>
        <w:jc w:val="both"/>
        <w:rPr>
          <w:rFonts w:ascii="Times New Roman" w:hAnsi="Times New Roman" w:cs="Times New Roman"/>
        </w:rPr>
      </w:pPr>
    </w:p>
    <w:tbl>
      <w:tblPr>
        <w:tblStyle w:val="TableGrid"/>
        <w:tblW w:w="9444" w:type="dxa"/>
        <w:tblInd w:w="1" w:type="dxa"/>
        <w:tblLook w:val="04A0" w:firstRow="1" w:lastRow="0" w:firstColumn="1" w:lastColumn="0" w:noHBand="0" w:noVBand="1"/>
      </w:tblPr>
      <w:tblGrid>
        <w:gridCol w:w="7374"/>
        <w:gridCol w:w="2070"/>
      </w:tblGrid>
      <w:tr w:rsidR="003B70F6" w:rsidRPr="004A6D3C" w14:paraId="4D6B6ECB" w14:textId="77777777" w:rsidTr="00061F62">
        <w:tc>
          <w:tcPr>
            <w:tcW w:w="7374" w:type="dxa"/>
          </w:tcPr>
          <w:p w14:paraId="6F8F5C96" w14:textId="77777777" w:rsidR="003B70F6" w:rsidRPr="004A6D3C" w:rsidRDefault="003B70F6" w:rsidP="002B670C">
            <w:pPr>
              <w:pStyle w:val="BodyText"/>
              <w:spacing w:before="124"/>
              <w:ind w:right="133"/>
              <w:jc w:val="center"/>
              <w:rPr>
                <w:rFonts w:ascii="Times New Roman" w:hAnsi="Times New Roman" w:cs="Times New Roman"/>
                <w:b/>
              </w:rPr>
            </w:pPr>
            <w:r w:rsidRPr="004A6D3C">
              <w:rPr>
                <w:rFonts w:ascii="Times New Roman" w:hAnsi="Times New Roman" w:cs="Times New Roman"/>
                <w:b/>
              </w:rPr>
              <w:t>Professional Services</w:t>
            </w:r>
          </w:p>
        </w:tc>
        <w:tc>
          <w:tcPr>
            <w:tcW w:w="2070" w:type="dxa"/>
          </w:tcPr>
          <w:p w14:paraId="69DFE545" w14:textId="720441C8" w:rsidR="003B70F6" w:rsidRPr="004A6D3C" w:rsidRDefault="0023024A" w:rsidP="002B670C">
            <w:pPr>
              <w:pStyle w:val="BodyText"/>
              <w:spacing w:before="124"/>
              <w:ind w:right="133"/>
              <w:jc w:val="center"/>
              <w:rPr>
                <w:rFonts w:ascii="Times New Roman" w:hAnsi="Times New Roman" w:cs="Times New Roman"/>
                <w:b/>
              </w:rPr>
            </w:pPr>
            <w:r w:rsidRPr="004A6D3C">
              <w:rPr>
                <w:rFonts w:ascii="Times New Roman" w:hAnsi="Times New Roman" w:cs="Times New Roman"/>
                <w:b/>
              </w:rPr>
              <w:t>Maximum Price</w:t>
            </w:r>
          </w:p>
        </w:tc>
      </w:tr>
      <w:tr w:rsidR="003B70F6" w:rsidRPr="004A6D3C" w14:paraId="07414803" w14:textId="77777777" w:rsidTr="00061F62">
        <w:tc>
          <w:tcPr>
            <w:tcW w:w="7374" w:type="dxa"/>
          </w:tcPr>
          <w:p w14:paraId="2D863CB6" w14:textId="77777777" w:rsidR="003B70F6" w:rsidRPr="004A6D3C" w:rsidRDefault="0023024A" w:rsidP="001B492B">
            <w:pPr>
              <w:pStyle w:val="BodyText"/>
              <w:spacing w:before="124"/>
              <w:ind w:right="133"/>
              <w:jc w:val="both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QA Extended Term: March 1, 2018 - February 28, 2021</w:t>
            </w:r>
            <w:r w:rsidRPr="004A6D3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070" w:type="dxa"/>
          </w:tcPr>
          <w:p w14:paraId="11D3D93A" w14:textId="77777777" w:rsidR="003B70F6" w:rsidRPr="004A6D3C" w:rsidRDefault="003B70F6" w:rsidP="004A6D3C">
            <w:pPr>
              <w:pStyle w:val="BodyText"/>
              <w:spacing w:before="124"/>
              <w:ind w:right="133"/>
              <w:jc w:val="right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$750,000</w:t>
            </w:r>
          </w:p>
        </w:tc>
      </w:tr>
    </w:tbl>
    <w:p w14:paraId="7E10ECB1" w14:textId="77777777" w:rsidR="008051C7" w:rsidRPr="004A6D3C" w:rsidRDefault="008051C7" w:rsidP="001B492B">
      <w:pPr>
        <w:pStyle w:val="BodyText"/>
        <w:spacing w:before="124"/>
        <w:ind w:left="1" w:right="133"/>
        <w:jc w:val="both"/>
        <w:rPr>
          <w:rFonts w:ascii="Times New Roman" w:hAnsi="Times New Roman" w:cs="Times New Roman"/>
        </w:rPr>
      </w:pPr>
    </w:p>
    <w:tbl>
      <w:tblPr>
        <w:tblW w:w="9427" w:type="dxa"/>
        <w:tblInd w:w="18" w:type="dxa"/>
        <w:tblLook w:val="04A0" w:firstRow="1" w:lastRow="0" w:firstColumn="1" w:lastColumn="0" w:noHBand="0" w:noVBand="1"/>
      </w:tblPr>
      <w:tblGrid>
        <w:gridCol w:w="7353"/>
        <w:gridCol w:w="2074"/>
      </w:tblGrid>
      <w:tr w:rsidR="0023024A" w:rsidRPr="004A6D3C" w14:paraId="15D13036" w14:textId="77777777" w:rsidTr="00061F62">
        <w:trPr>
          <w:trHeight w:val="475"/>
        </w:trPr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5329E" w14:textId="77777777" w:rsidR="0023024A" w:rsidRPr="004A6D3C" w:rsidRDefault="0023024A" w:rsidP="008051C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Augmentation Staff Services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BC07" w14:textId="77777777" w:rsidR="0023024A" w:rsidRPr="004A6D3C" w:rsidRDefault="0023024A" w:rsidP="002302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Maximum Annual Price</w:t>
            </w:r>
          </w:p>
        </w:tc>
      </w:tr>
      <w:tr w:rsidR="0023024A" w:rsidRPr="004A6D3C" w14:paraId="71C0B1A2" w14:textId="77777777" w:rsidTr="00061F62">
        <w:trPr>
          <w:trHeight w:val="475"/>
        </w:trPr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34F07" w14:textId="77777777" w:rsidR="0023024A" w:rsidRPr="004A6D3C" w:rsidRDefault="0023024A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Contract Year 5: December 1, 2019 – February 28, 2020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76FD" w14:textId="77777777" w:rsidR="0023024A" w:rsidRPr="004A6D3C" w:rsidRDefault="0023024A" w:rsidP="00F17F13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$233,856 </w:t>
            </w:r>
          </w:p>
        </w:tc>
      </w:tr>
      <w:tr w:rsidR="0023024A" w:rsidRPr="004A6D3C" w14:paraId="080A191A" w14:textId="77777777" w:rsidTr="00061F62">
        <w:trPr>
          <w:trHeight w:val="475"/>
        </w:trPr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B7915" w14:textId="77777777" w:rsidR="0023024A" w:rsidRPr="004A6D3C" w:rsidRDefault="0023024A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Contract Year 6: March 1, 2020 – February 28, 2021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DD64" w14:textId="77777777" w:rsidR="0023024A" w:rsidRPr="004A6D3C" w:rsidRDefault="0023024A" w:rsidP="00F17F13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$935,424 </w:t>
            </w:r>
          </w:p>
        </w:tc>
      </w:tr>
      <w:tr w:rsidR="0023024A" w:rsidRPr="004A6D3C" w14:paraId="10050F05" w14:textId="77777777" w:rsidTr="00061F62">
        <w:trPr>
          <w:trHeight w:val="475"/>
        </w:trPr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1B0C6" w14:textId="77777777" w:rsidR="0023024A" w:rsidRPr="004A6D3C" w:rsidRDefault="0023024A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FURTHER EXT: March 1, 2021 – September 30, 2021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437E" w14:textId="77777777" w:rsidR="0023024A" w:rsidRPr="004A6D3C" w:rsidRDefault="0023024A" w:rsidP="00F17F13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$545,664 </w:t>
            </w:r>
          </w:p>
        </w:tc>
      </w:tr>
    </w:tbl>
    <w:p w14:paraId="2D1DE8EB" w14:textId="77777777" w:rsidR="00B2117D" w:rsidRPr="004A6D3C" w:rsidRDefault="00B2117D" w:rsidP="001B492B">
      <w:pPr>
        <w:pStyle w:val="BodyText"/>
        <w:spacing w:before="124"/>
        <w:ind w:left="1" w:right="133"/>
        <w:jc w:val="both"/>
        <w:rPr>
          <w:rFonts w:ascii="Times New Roman" w:hAnsi="Times New Roman" w:cs="Times New Roman"/>
        </w:rPr>
      </w:pPr>
    </w:p>
    <w:tbl>
      <w:tblPr>
        <w:tblW w:w="9427" w:type="dxa"/>
        <w:tblInd w:w="18" w:type="dxa"/>
        <w:tblLook w:val="04A0" w:firstRow="1" w:lastRow="0" w:firstColumn="1" w:lastColumn="0" w:noHBand="0" w:noVBand="1"/>
      </w:tblPr>
      <w:tblGrid>
        <w:gridCol w:w="7380"/>
        <w:gridCol w:w="2047"/>
      </w:tblGrid>
      <w:tr w:rsidR="0023024A" w:rsidRPr="004A6D3C" w14:paraId="5AED4A29" w14:textId="77777777" w:rsidTr="00061F62">
        <w:trPr>
          <w:trHeight w:val="44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3864" w14:textId="77777777" w:rsidR="0023024A" w:rsidRPr="004A6D3C" w:rsidRDefault="0023024A" w:rsidP="002302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Hlk17275765"/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Extended Term (years 4-6): March 1, 2018 - February 28, 2021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36EF" w14:textId="77777777" w:rsidR="0023024A" w:rsidRPr="004A6D3C" w:rsidRDefault="0023024A" w:rsidP="002302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$5,257,062 </w:t>
            </w:r>
          </w:p>
        </w:tc>
      </w:tr>
      <w:tr w:rsidR="0023024A" w:rsidRPr="004A6D3C" w14:paraId="1BA8BAFA" w14:textId="77777777" w:rsidTr="00061F62">
        <w:trPr>
          <w:trHeight w:val="446"/>
        </w:trPr>
        <w:tc>
          <w:tcPr>
            <w:tcW w:w="7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F0D7" w14:textId="77777777" w:rsidR="0023024A" w:rsidRPr="004A6D3C" w:rsidRDefault="0023024A" w:rsidP="002302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Further Extended Term: March 1, 2021 - September 30, 2021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622B" w14:textId="4F0BCA92" w:rsidR="0023024A" w:rsidRPr="004A6D3C" w:rsidRDefault="009B1E9F" w:rsidP="002302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$1,194,677</w:t>
            </w:r>
            <w:r w:rsidR="0023024A"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3024A" w:rsidRPr="004A6D3C" w14:paraId="2DFA43F0" w14:textId="77777777" w:rsidTr="00061F62">
        <w:trPr>
          <w:trHeight w:val="446"/>
        </w:trPr>
        <w:tc>
          <w:tcPr>
            <w:tcW w:w="7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9DADE" w14:textId="77777777" w:rsidR="0023024A" w:rsidRPr="004A6D3C" w:rsidRDefault="0023024A" w:rsidP="002302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4C85" w14:textId="77777777" w:rsidR="0023024A" w:rsidRPr="004A6D3C" w:rsidRDefault="0023024A" w:rsidP="002302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024A" w:rsidRPr="004A6D3C" w14:paraId="408C31A4" w14:textId="77777777" w:rsidTr="00061F62">
        <w:trPr>
          <w:trHeight w:val="446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D1BD0" w14:textId="77777777" w:rsidR="0023024A" w:rsidRPr="004A6D3C" w:rsidRDefault="0023024A" w:rsidP="002302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QA Extended and Further Extended Term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F24D" w14:textId="591A5438" w:rsidR="0023024A" w:rsidRPr="004A6D3C" w:rsidRDefault="009B1E9F" w:rsidP="002302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$6,451,739</w:t>
            </w:r>
            <w:r w:rsidR="0023024A"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bookmarkEnd w:id="1"/>
    </w:tbl>
    <w:p w14:paraId="09196436" w14:textId="77777777" w:rsidR="00C45F4E" w:rsidRPr="004A6D3C" w:rsidRDefault="00C45F4E" w:rsidP="0023024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44" w:type="dxa"/>
        <w:tblInd w:w="1" w:type="dxa"/>
        <w:tblLook w:val="04A0" w:firstRow="1" w:lastRow="0" w:firstColumn="1" w:lastColumn="0" w:noHBand="0" w:noVBand="1"/>
      </w:tblPr>
      <w:tblGrid>
        <w:gridCol w:w="7374"/>
        <w:gridCol w:w="2070"/>
      </w:tblGrid>
      <w:tr w:rsidR="0023024A" w:rsidRPr="004A6D3C" w14:paraId="059279C0" w14:textId="77777777" w:rsidTr="00061F62">
        <w:trPr>
          <w:trHeight w:val="446"/>
        </w:trPr>
        <w:tc>
          <w:tcPr>
            <w:tcW w:w="9444" w:type="dxa"/>
            <w:gridSpan w:val="2"/>
          </w:tcPr>
          <w:p w14:paraId="2BF232C5" w14:textId="77777777" w:rsidR="0023024A" w:rsidRPr="004A6D3C" w:rsidRDefault="0023024A" w:rsidP="00F17F13">
            <w:pPr>
              <w:pStyle w:val="BodyText"/>
              <w:spacing w:before="124"/>
              <w:ind w:right="133"/>
              <w:jc w:val="center"/>
              <w:rPr>
                <w:rFonts w:ascii="Times New Roman" w:hAnsi="Times New Roman" w:cs="Times New Roman"/>
                <w:b/>
              </w:rPr>
            </w:pPr>
            <w:r w:rsidRPr="004A6D3C">
              <w:rPr>
                <w:rFonts w:ascii="Times New Roman" w:hAnsi="Times New Roman" w:cs="Times New Roman"/>
                <w:b/>
              </w:rPr>
              <w:t>QA Professional Services and Augmentation Staff Prices During Any QA Extended and Further Extended Term</w:t>
            </w:r>
          </w:p>
        </w:tc>
      </w:tr>
      <w:tr w:rsidR="003B70F6" w:rsidRPr="004A6D3C" w14:paraId="5CCDB040" w14:textId="77777777" w:rsidTr="00061F62">
        <w:trPr>
          <w:trHeight w:val="446"/>
        </w:trPr>
        <w:tc>
          <w:tcPr>
            <w:tcW w:w="7374" w:type="dxa"/>
          </w:tcPr>
          <w:p w14:paraId="5F55677B" w14:textId="77777777" w:rsidR="003B70F6" w:rsidRPr="004A6D3C" w:rsidRDefault="003B70F6" w:rsidP="003B70F6">
            <w:pPr>
              <w:pStyle w:val="BodyText"/>
              <w:spacing w:before="124"/>
              <w:ind w:right="133"/>
              <w:rPr>
                <w:rFonts w:ascii="Times New Roman" w:hAnsi="Times New Roman" w:cs="Times New Roman"/>
                <w:b/>
              </w:rPr>
            </w:pPr>
            <w:r w:rsidRPr="004A6D3C">
              <w:rPr>
                <w:rFonts w:ascii="Times New Roman" w:hAnsi="Times New Roman" w:cs="Times New Roman"/>
                <w:b/>
              </w:rPr>
              <w:t>Service</w:t>
            </w:r>
            <w:r w:rsidR="00DC1D8E" w:rsidRPr="004A6D3C">
              <w:rPr>
                <w:rFonts w:ascii="Times New Roman" w:hAnsi="Times New Roman" w:cs="Times New Roman"/>
                <w:b/>
              </w:rPr>
              <w:t xml:space="preserve"> Type</w:t>
            </w:r>
          </w:p>
        </w:tc>
        <w:tc>
          <w:tcPr>
            <w:tcW w:w="2070" w:type="dxa"/>
          </w:tcPr>
          <w:p w14:paraId="6A6FC461" w14:textId="77777777" w:rsidR="003B70F6" w:rsidRPr="004A6D3C" w:rsidRDefault="003B70F6" w:rsidP="00F17F13">
            <w:pPr>
              <w:pStyle w:val="BodyText"/>
              <w:spacing w:before="124"/>
              <w:ind w:right="133"/>
              <w:jc w:val="center"/>
              <w:rPr>
                <w:rFonts w:ascii="Times New Roman" w:hAnsi="Times New Roman" w:cs="Times New Roman"/>
                <w:b/>
              </w:rPr>
            </w:pPr>
            <w:r w:rsidRPr="004A6D3C">
              <w:rPr>
                <w:rFonts w:ascii="Times New Roman" w:hAnsi="Times New Roman" w:cs="Times New Roman"/>
                <w:b/>
              </w:rPr>
              <w:t>Hourly Rate</w:t>
            </w:r>
          </w:p>
        </w:tc>
      </w:tr>
      <w:tr w:rsidR="003B70F6" w:rsidRPr="004A6D3C" w14:paraId="0DDE1320" w14:textId="77777777" w:rsidTr="00061F62">
        <w:trPr>
          <w:trHeight w:val="446"/>
        </w:trPr>
        <w:tc>
          <w:tcPr>
            <w:tcW w:w="7374" w:type="dxa"/>
          </w:tcPr>
          <w:p w14:paraId="59EF807C" w14:textId="77777777" w:rsidR="003B70F6" w:rsidRPr="004A6D3C" w:rsidRDefault="003B70F6" w:rsidP="0023024A">
            <w:pPr>
              <w:pStyle w:val="BodyText"/>
              <w:spacing w:before="124"/>
              <w:ind w:right="133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Professional Services</w:t>
            </w:r>
            <w:r w:rsidR="00DC1D8E" w:rsidRPr="004A6D3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070" w:type="dxa"/>
          </w:tcPr>
          <w:p w14:paraId="5420EAD7" w14:textId="77777777" w:rsidR="003B70F6" w:rsidRPr="004A6D3C" w:rsidRDefault="003B70F6" w:rsidP="00F17F13">
            <w:pPr>
              <w:pStyle w:val="BodyText"/>
              <w:spacing w:before="124"/>
              <w:ind w:right="133"/>
              <w:jc w:val="center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$134.00</w:t>
            </w:r>
          </w:p>
        </w:tc>
      </w:tr>
      <w:tr w:rsidR="003B70F6" w:rsidRPr="004A6D3C" w14:paraId="3F473D19" w14:textId="77777777" w:rsidTr="00061F62">
        <w:trPr>
          <w:trHeight w:val="446"/>
        </w:trPr>
        <w:tc>
          <w:tcPr>
            <w:tcW w:w="7374" w:type="dxa"/>
          </w:tcPr>
          <w:p w14:paraId="1B905E03" w14:textId="77777777" w:rsidR="003B70F6" w:rsidRPr="004A6D3C" w:rsidRDefault="00DC1D8E" w:rsidP="0023024A">
            <w:pPr>
              <w:pStyle w:val="BodyText"/>
              <w:spacing w:before="124"/>
              <w:ind w:left="1" w:right="133"/>
              <w:jc w:val="both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>Augmentation Staff -</w:t>
            </w:r>
            <w:r w:rsidR="003B70F6" w:rsidRPr="004A6D3C">
              <w:rPr>
                <w:rFonts w:ascii="Times New Roman" w:hAnsi="Times New Roman" w:cs="Times New Roman"/>
              </w:rPr>
              <w:t xml:space="preserve"> Senior Business Analyst / Tester </w:t>
            </w:r>
          </w:p>
        </w:tc>
        <w:tc>
          <w:tcPr>
            <w:tcW w:w="2070" w:type="dxa"/>
          </w:tcPr>
          <w:p w14:paraId="0C735316" w14:textId="77777777" w:rsidR="003B70F6" w:rsidRPr="004A6D3C" w:rsidRDefault="003B70F6" w:rsidP="00F17F13">
            <w:pPr>
              <w:pStyle w:val="BodyText"/>
              <w:spacing w:before="124"/>
              <w:ind w:right="133"/>
              <w:jc w:val="center"/>
              <w:rPr>
                <w:rFonts w:ascii="Times New Roman" w:hAnsi="Times New Roman" w:cs="Times New Roman"/>
              </w:rPr>
            </w:pPr>
            <w:r w:rsidRPr="004A6D3C">
              <w:rPr>
                <w:rFonts w:ascii="Times New Roman" w:hAnsi="Times New Roman" w:cs="Times New Roman"/>
              </w:rPr>
              <w:t xml:space="preserve"> $116.00</w:t>
            </w:r>
            <w:r w:rsidRPr="004A6D3C">
              <w:rPr>
                <w:rStyle w:val="FootnoteReference"/>
                <w:rFonts w:ascii="Times New Roman" w:hAnsi="Times New Roman" w:cs="Times New Roman"/>
              </w:rPr>
              <w:footnoteReference w:id="2"/>
            </w:r>
          </w:p>
        </w:tc>
      </w:tr>
    </w:tbl>
    <w:p w14:paraId="7590B36F" w14:textId="77777777" w:rsidR="00C45F4E" w:rsidRPr="004A6D3C" w:rsidRDefault="00C45F4E" w:rsidP="0023024A">
      <w:pPr>
        <w:pStyle w:val="BodyText"/>
        <w:spacing w:before="124"/>
        <w:ind w:right="133"/>
        <w:jc w:val="both"/>
        <w:rPr>
          <w:rFonts w:ascii="Times New Roman" w:hAnsi="Times New Roman" w:cs="Times New Roman"/>
        </w:rPr>
      </w:pPr>
    </w:p>
    <w:tbl>
      <w:tblPr>
        <w:tblW w:w="9427" w:type="dxa"/>
        <w:tblInd w:w="18" w:type="dxa"/>
        <w:tblLook w:val="04A0" w:firstRow="1" w:lastRow="0" w:firstColumn="1" w:lastColumn="0" w:noHBand="0" w:noVBand="1"/>
      </w:tblPr>
      <w:tblGrid>
        <w:gridCol w:w="7357"/>
        <w:gridCol w:w="2070"/>
      </w:tblGrid>
      <w:tr w:rsidR="008051C7" w:rsidRPr="004A6D3C" w14:paraId="06A3101B" w14:textId="77777777" w:rsidTr="00061F62">
        <w:trPr>
          <w:trHeight w:val="446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4413" w14:textId="77777777" w:rsidR="008051C7" w:rsidRPr="004A6D3C" w:rsidRDefault="008051C7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Total QA Initial Term: </w:t>
            </w:r>
            <w:r w:rsidR="007A400A"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March </w:t>
            </w: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 2015 - February 28, 2018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592D" w14:textId="77777777" w:rsidR="008051C7" w:rsidRPr="004A6D3C" w:rsidRDefault="008051C7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051C7" w:rsidRPr="004A6D3C" w14:paraId="00235C08" w14:textId="77777777" w:rsidTr="00061F62">
        <w:tc>
          <w:tcPr>
            <w:tcW w:w="7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9FD8" w14:textId="77777777" w:rsidR="008051C7" w:rsidRPr="004A6D3C" w:rsidRDefault="008051C7" w:rsidP="00F17F13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F89B" w14:textId="77777777" w:rsidR="008051C7" w:rsidRPr="004A6D3C" w:rsidRDefault="008051C7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051C7" w:rsidRPr="004A6D3C" w14:paraId="14B5DC15" w14:textId="77777777" w:rsidTr="00061F62">
        <w:trPr>
          <w:trHeight w:val="446"/>
        </w:trPr>
        <w:tc>
          <w:tcPr>
            <w:tcW w:w="7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4CFC" w14:textId="77777777" w:rsidR="008051C7" w:rsidRPr="004A6D3C" w:rsidRDefault="008051C7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Subtotal Phase 1 (Task 1-13)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5496" w14:textId="77777777" w:rsidR="008051C7" w:rsidRPr="004A6D3C" w:rsidRDefault="008051C7" w:rsidP="00F17F13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$3,881,143</w:t>
            </w:r>
          </w:p>
        </w:tc>
      </w:tr>
      <w:tr w:rsidR="008051C7" w:rsidRPr="004A6D3C" w14:paraId="3DB38766" w14:textId="77777777" w:rsidTr="00061F62">
        <w:trPr>
          <w:trHeight w:val="446"/>
        </w:trPr>
        <w:tc>
          <w:tcPr>
            <w:tcW w:w="7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C016" w14:textId="77777777" w:rsidR="008051C7" w:rsidRPr="004A6D3C" w:rsidRDefault="008051C7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Subtotal Phase 2 (Task 14)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D724" w14:textId="77777777" w:rsidR="008051C7" w:rsidRPr="004A6D3C" w:rsidRDefault="008051C7" w:rsidP="00F17F13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$48,720</w:t>
            </w:r>
          </w:p>
        </w:tc>
      </w:tr>
      <w:tr w:rsidR="008051C7" w:rsidRPr="004A6D3C" w14:paraId="781D940C" w14:textId="77777777" w:rsidTr="00061F62">
        <w:trPr>
          <w:trHeight w:val="446"/>
        </w:trPr>
        <w:tc>
          <w:tcPr>
            <w:tcW w:w="7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2FB2" w14:textId="77777777" w:rsidR="008051C7" w:rsidRPr="004A6D3C" w:rsidRDefault="008051C7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Subtotal Phase 3 (Task 15)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78C2" w14:textId="77777777" w:rsidR="008051C7" w:rsidRPr="004A6D3C" w:rsidRDefault="008051C7" w:rsidP="00F17F13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$86,999</w:t>
            </w:r>
          </w:p>
        </w:tc>
      </w:tr>
      <w:tr w:rsidR="008051C7" w:rsidRPr="004A6D3C" w14:paraId="4D7CE3C3" w14:textId="77777777" w:rsidTr="00061F62">
        <w:trPr>
          <w:trHeight w:val="446"/>
        </w:trPr>
        <w:tc>
          <w:tcPr>
            <w:tcW w:w="7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8DF1" w14:textId="77777777" w:rsidR="008051C7" w:rsidRPr="004A6D3C" w:rsidRDefault="008051C7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Max Sum All Deliverables - QA Initial Term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1A83" w14:textId="77777777" w:rsidR="008051C7" w:rsidRPr="004A6D3C" w:rsidRDefault="008051C7" w:rsidP="00F17F13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$4,016,862</w:t>
            </w:r>
          </w:p>
        </w:tc>
      </w:tr>
      <w:tr w:rsidR="008051C7" w:rsidRPr="004A6D3C" w14:paraId="23516498" w14:textId="77777777" w:rsidTr="00061F62">
        <w:trPr>
          <w:trHeight w:val="446"/>
        </w:trPr>
        <w:tc>
          <w:tcPr>
            <w:tcW w:w="7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9751" w14:textId="77777777" w:rsidR="008051C7" w:rsidRPr="004A6D3C" w:rsidRDefault="008051C7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Professional Services: </w:t>
            </w:r>
            <w:r w:rsidR="007A400A"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March</w:t>
            </w: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 2015 - February 28, 2018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D259" w14:textId="77777777" w:rsidR="008051C7" w:rsidRPr="004A6D3C" w:rsidRDefault="008051C7" w:rsidP="00F17F13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$750,000</w:t>
            </w:r>
          </w:p>
        </w:tc>
      </w:tr>
      <w:tr w:rsidR="008051C7" w:rsidRPr="004A6D3C" w14:paraId="3AA0C410" w14:textId="77777777" w:rsidTr="00061F62">
        <w:tc>
          <w:tcPr>
            <w:tcW w:w="7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E0E8" w14:textId="77777777" w:rsidR="008051C7" w:rsidRPr="004A6D3C" w:rsidRDefault="008051C7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D4E9" w14:textId="77777777" w:rsidR="008051C7" w:rsidRPr="004A6D3C" w:rsidRDefault="008051C7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051C7" w:rsidRPr="004A6D3C" w14:paraId="638F8A0F" w14:textId="77777777" w:rsidTr="00061F62">
        <w:trPr>
          <w:trHeight w:val="446"/>
        </w:trPr>
        <w:tc>
          <w:tcPr>
            <w:tcW w:w="7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E7659" w14:textId="77777777" w:rsidR="008051C7" w:rsidRPr="004A6D3C" w:rsidRDefault="008051C7" w:rsidP="00F17F1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Total QA Initial Term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1AB0" w14:textId="77777777" w:rsidR="008051C7" w:rsidRPr="004A6D3C" w:rsidRDefault="008051C7" w:rsidP="00F17F13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$4,766,862</w:t>
            </w:r>
          </w:p>
        </w:tc>
      </w:tr>
    </w:tbl>
    <w:p w14:paraId="30AD9B89" w14:textId="0F34A5F9" w:rsidR="00C45F4E" w:rsidRPr="004A6D3C" w:rsidRDefault="00C45F4E" w:rsidP="0023024A">
      <w:pPr>
        <w:pStyle w:val="BodyText"/>
        <w:spacing w:before="124"/>
        <w:ind w:right="133"/>
        <w:jc w:val="both"/>
        <w:rPr>
          <w:rFonts w:ascii="Times New Roman" w:hAnsi="Times New Roman" w:cs="Times New Roman"/>
        </w:rPr>
      </w:pPr>
    </w:p>
    <w:p w14:paraId="2029EB55" w14:textId="77777777" w:rsidR="00C45F4E" w:rsidRPr="004A6D3C" w:rsidRDefault="00C45F4E" w:rsidP="0023024A">
      <w:pPr>
        <w:pStyle w:val="BodyText"/>
        <w:spacing w:before="124"/>
        <w:ind w:right="133"/>
        <w:jc w:val="both"/>
        <w:rPr>
          <w:rFonts w:ascii="Times New Roman" w:hAnsi="Times New Roman" w:cs="Times New Roman"/>
        </w:rPr>
      </w:pPr>
    </w:p>
    <w:p w14:paraId="230F133E" w14:textId="77777777" w:rsidR="008051C7" w:rsidRPr="004A6D3C" w:rsidRDefault="008051C7" w:rsidP="0023024A">
      <w:pPr>
        <w:pStyle w:val="BodyText"/>
        <w:spacing w:before="124"/>
        <w:ind w:right="133"/>
        <w:jc w:val="both"/>
        <w:rPr>
          <w:rFonts w:ascii="Times New Roman" w:hAnsi="Times New Roman" w:cs="Times New Roman"/>
        </w:rPr>
      </w:pPr>
    </w:p>
    <w:tbl>
      <w:tblPr>
        <w:tblW w:w="9427" w:type="dxa"/>
        <w:tblInd w:w="18" w:type="dxa"/>
        <w:tblLook w:val="04A0" w:firstRow="1" w:lastRow="0" w:firstColumn="1" w:lastColumn="0" w:noHBand="0" w:noVBand="1"/>
      </w:tblPr>
      <w:tblGrid>
        <w:gridCol w:w="7357"/>
        <w:gridCol w:w="2070"/>
      </w:tblGrid>
      <w:tr w:rsidR="0023024A" w:rsidRPr="004A6D3C" w14:paraId="1855B92D" w14:textId="77777777" w:rsidTr="00061F62">
        <w:trPr>
          <w:trHeight w:val="446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091E" w14:textId="77777777" w:rsidR="0023024A" w:rsidRPr="004A6D3C" w:rsidRDefault="0023024A" w:rsidP="002302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Contract Total- Initial, Extended and Further Extended Terms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8457" w14:textId="77777777" w:rsidR="0023024A" w:rsidRPr="004A6D3C" w:rsidRDefault="0023024A" w:rsidP="002302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3024A" w:rsidRPr="004A6D3C" w14:paraId="16B2EEE9" w14:textId="77777777" w:rsidTr="00061F62">
        <w:trPr>
          <w:trHeight w:val="446"/>
        </w:trPr>
        <w:tc>
          <w:tcPr>
            <w:tcW w:w="7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B656" w14:textId="77777777" w:rsidR="0023024A" w:rsidRPr="004A6D3C" w:rsidRDefault="0023024A" w:rsidP="002302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Total QA Initial Term (years 1-3): </w:t>
            </w:r>
            <w:r w:rsidR="007A400A"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March</w:t>
            </w: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 2015 - February 28, 2018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C38E" w14:textId="77777777" w:rsidR="0023024A" w:rsidRPr="004A6D3C" w:rsidRDefault="0023024A" w:rsidP="002302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$4,766,862 </w:t>
            </w:r>
          </w:p>
        </w:tc>
      </w:tr>
      <w:tr w:rsidR="0023024A" w:rsidRPr="004A6D3C" w14:paraId="54BC73FA" w14:textId="77777777" w:rsidTr="00061F62">
        <w:trPr>
          <w:trHeight w:val="446"/>
        </w:trPr>
        <w:tc>
          <w:tcPr>
            <w:tcW w:w="7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2FB1" w14:textId="77777777" w:rsidR="0023024A" w:rsidRPr="004A6D3C" w:rsidRDefault="0023024A" w:rsidP="002302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Extended Term (years 4-6): March 1, 2018 - February 28, 2021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8B58" w14:textId="77777777" w:rsidR="0023024A" w:rsidRPr="004A6D3C" w:rsidRDefault="0023024A" w:rsidP="002302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$5,257,062 </w:t>
            </w:r>
          </w:p>
        </w:tc>
      </w:tr>
      <w:tr w:rsidR="0023024A" w:rsidRPr="004A6D3C" w14:paraId="2A7B8747" w14:textId="77777777" w:rsidTr="00061F62">
        <w:trPr>
          <w:trHeight w:val="446"/>
        </w:trPr>
        <w:tc>
          <w:tcPr>
            <w:tcW w:w="7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22D2" w14:textId="77777777" w:rsidR="0023024A" w:rsidRPr="004A6D3C" w:rsidRDefault="0023024A" w:rsidP="002302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Further Extended Term: March 1, 2021 - September 30, 2021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CCCB" w14:textId="49ED6A8B" w:rsidR="0023024A" w:rsidRPr="004A6D3C" w:rsidRDefault="00901CF2" w:rsidP="002302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$1,194,677</w:t>
            </w:r>
            <w:r w:rsidR="0023024A"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3024A" w:rsidRPr="004A6D3C" w14:paraId="5CF3BD4D" w14:textId="77777777" w:rsidTr="00061F62">
        <w:tc>
          <w:tcPr>
            <w:tcW w:w="7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6843" w14:textId="77777777" w:rsidR="0023024A" w:rsidRPr="004A6D3C" w:rsidRDefault="0023024A" w:rsidP="002302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B865" w14:textId="77777777" w:rsidR="0023024A" w:rsidRPr="004A6D3C" w:rsidRDefault="0023024A" w:rsidP="002302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3024A" w:rsidRPr="004A6D3C" w14:paraId="32A98366" w14:textId="77777777" w:rsidTr="00061F62">
        <w:trPr>
          <w:trHeight w:val="446"/>
        </w:trPr>
        <w:tc>
          <w:tcPr>
            <w:tcW w:w="7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21F2C" w14:textId="77777777" w:rsidR="0023024A" w:rsidRPr="004A6D3C" w:rsidRDefault="0023024A" w:rsidP="002302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CONTRACT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998E" w14:textId="1B4C9357" w:rsidR="0023024A" w:rsidRPr="004A6D3C" w:rsidRDefault="00901CF2" w:rsidP="002302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$11,218,601</w:t>
            </w:r>
            <w:r w:rsidR="0023024A" w:rsidRPr="004A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2C22BD58" w14:textId="77777777" w:rsidR="0023024A" w:rsidRPr="004A6D3C" w:rsidRDefault="0023024A" w:rsidP="00061F62">
      <w:pPr>
        <w:pStyle w:val="BodyText"/>
        <w:spacing w:before="124"/>
        <w:ind w:right="133"/>
        <w:jc w:val="both"/>
        <w:rPr>
          <w:rFonts w:ascii="Times New Roman" w:hAnsi="Times New Roman" w:cs="Times New Roman"/>
        </w:rPr>
      </w:pPr>
    </w:p>
    <w:p w14:paraId="6B968704" w14:textId="11177198" w:rsidR="00C96FBE" w:rsidRPr="004A6D3C" w:rsidRDefault="00E93090" w:rsidP="004A6D3C">
      <w:pPr>
        <w:pStyle w:val="BodyText"/>
        <w:numPr>
          <w:ilvl w:val="0"/>
          <w:numId w:val="4"/>
        </w:numPr>
        <w:spacing w:before="124"/>
        <w:ind w:right="133"/>
        <w:jc w:val="both"/>
      </w:pPr>
      <w:r w:rsidRPr="004A6D3C">
        <w:rPr>
          <w:rFonts w:ascii="Times New Roman" w:hAnsi="Times New Roman" w:cs="Times New Roman"/>
          <w:b/>
        </w:rPr>
        <w:t>Miscellaneous Survival.</w:t>
      </w:r>
      <w:r w:rsidRPr="004A6D3C">
        <w:rPr>
          <w:rFonts w:ascii="Times New Roman" w:hAnsi="Times New Roman" w:cs="Times New Roman"/>
        </w:rPr>
        <w:t xml:space="preserve"> </w:t>
      </w:r>
      <w:r w:rsidR="00C96FBE" w:rsidRPr="004A6D3C">
        <w:rPr>
          <w:rFonts w:ascii="Times New Roman" w:hAnsi="Times New Roman" w:cs="Times New Roman"/>
        </w:rPr>
        <w:t xml:space="preserve">Capitalized terms used but not otherwise defined in this Amendment will have the meanings in the Agreement. Except as specifically provided in this Amendment No. </w:t>
      </w:r>
      <w:r w:rsidRPr="004A6D3C">
        <w:rPr>
          <w:rFonts w:ascii="Times New Roman" w:hAnsi="Times New Roman" w:cs="Times New Roman"/>
        </w:rPr>
        <w:t>Two</w:t>
      </w:r>
      <w:r w:rsidR="00C96FBE" w:rsidRPr="004A6D3C">
        <w:rPr>
          <w:rFonts w:ascii="Times New Roman" w:hAnsi="Times New Roman" w:cs="Times New Roman"/>
        </w:rPr>
        <w:t xml:space="preserve">, all other terms and conditions of the Agreement are unchanged and remain in full force and effect.                                                </w:t>
      </w:r>
    </w:p>
    <w:p w14:paraId="797FE8A0" w14:textId="77777777" w:rsidR="00293625" w:rsidRPr="004A6D3C" w:rsidRDefault="00293625" w:rsidP="00061F62">
      <w:pPr>
        <w:pStyle w:val="BodyText"/>
        <w:rPr>
          <w:rFonts w:ascii="Times New Roman" w:hAnsi="Times New Roman"/>
        </w:rPr>
      </w:pPr>
      <w:bookmarkStart w:id="2" w:name="1._APPLICABLE_DOCUMENTS_AND_DEFINITIONS"/>
      <w:bookmarkStart w:id="3" w:name="_bookmark0"/>
      <w:bookmarkStart w:id="4" w:name="1.2._ENTIRE_AGREEMENT"/>
      <w:bookmarkStart w:id="5" w:name="1.3._CONSTRUCTION_OF_TERMS"/>
      <w:bookmarkStart w:id="6" w:name="1.4._DEFINITIONS"/>
      <w:bookmarkStart w:id="7" w:name="1.4.1_Agreement"/>
      <w:bookmarkStart w:id="8" w:name="1.4.2_Amendment"/>
      <w:bookmarkStart w:id="9" w:name="1.4.3_Base_Agreement"/>
      <w:bookmarkStart w:id="10" w:name="1.4.4_Change_Notice"/>
      <w:bookmarkStart w:id="11" w:name="1.4.6_CONTRACTOR_Materials"/>
      <w:bookmarkStart w:id="12" w:name="1.4.7_CONTRACTOR_Project_Executive"/>
      <w:bookmarkStart w:id="13" w:name="1.4.8_CONTRACTOR_Project_Manager"/>
      <w:bookmarkStart w:id="14" w:name="1.4.9_COUNTY"/>
      <w:bookmarkStart w:id="15" w:name="1.4.10_COUNTY_Materials"/>
      <w:bookmarkStart w:id="16" w:name="1.4.11_COUNTY_Project_Director"/>
      <w:bookmarkStart w:id="17" w:name="1.4.12_COUNTY_Project_Executive"/>
      <w:bookmarkStart w:id="18" w:name="1.4.13_Countywide_Implementation"/>
      <w:bookmarkStart w:id="19" w:name="1.4.14_Day"/>
      <w:bookmarkStart w:id="20" w:name="1.4.15_DCFS"/>
      <w:bookmarkStart w:id="21" w:name="1.4.16_Deficiency(ies)"/>
      <w:bookmarkStart w:id="22" w:name="1.4.17_Deliverable"/>
      <w:bookmarkStart w:id="23" w:name="1.4.18_Design/Development/Implementation"/>
      <w:bookmarkStart w:id="24" w:name="1.4.19_Disabling_Device"/>
      <w:bookmarkStart w:id="25" w:name="1.4.20_DPSS"/>
      <w:bookmarkStart w:id="26" w:name="1.4.21_DPSS_Director"/>
      <w:bookmarkStart w:id="27" w:name="1.4.22_Effective_Date"/>
      <w:bookmarkStart w:id="28" w:name="1.4.23_Error"/>
      <w:bookmarkStart w:id="29" w:name="1.4.24_Exclusion"/>
      <w:bookmarkStart w:id="30" w:name="1.4.25_GEARS_Agreement"/>
      <w:bookmarkStart w:id="31" w:name="1.4.26_GEARS_Agreement_Contractor"/>
      <w:bookmarkStart w:id="32" w:name="1.4.27_ITSSMA_Consultant"/>
      <w:bookmarkStart w:id="33" w:name="1.4.28_Key_Deliverable"/>
      <w:bookmarkStart w:id="34" w:name="1.4.29_Key_Deliverable_Due_Date"/>
      <w:bookmarkStart w:id="35" w:name="1.4.30_Law(s)"/>
      <w:bookmarkStart w:id="36" w:name="1.4.31_LEADER_Agreement"/>
      <w:bookmarkStart w:id="37" w:name="1.4.32_LEADER_Agreement_Contractor"/>
      <w:bookmarkStart w:id="38" w:name="1.4.33_LEADER_Replacement_System;_LRS"/>
      <w:bookmarkStart w:id="39" w:name="1.4.34_Liquidated_Damages"/>
      <w:bookmarkStart w:id="40" w:name="1.4.35_LRS_Agreement"/>
      <w:bookmarkStart w:id="41" w:name="1.4.36_LRS_Contractor"/>
      <w:bookmarkStart w:id="42" w:name="1.4.37_LRS_Component"/>
      <w:bookmarkStart w:id="43" w:name="1.4.38_LRS_Data"/>
      <w:bookmarkStart w:id="44" w:name="1.4.39_LRS_Deliverable"/>
      <w:bookmarkStart w:id="45" w:name="1.4.40_LEADER_Replacement_System_project"/>
      <w:bookmarkStart w:id="46" w:name="1.4.41_LRS_Repository"/>
      <w:bookmarkStart w:id="47" w:name="1.4.42_LRS_RFP"/>
      <w:bookmarkStart w:id="48" w:name="1.4.43_Operational_Phase"/>
      <w:bookmarkStart w:id="49" w:name="1.4.44_Other_Contractor_Staff"/>
      <w:bookmarkStart w:id="50" w:name="1.4.45_Performance_Verification_Phase"/>
      <w:bookmarkStart w:id="51" w:name="1.4.46_Phase"/>
      <w:bookmarkStart w:id="52" w:name="1.4.47_Pool_Dollars"/>
      <w:bookmarkStart w:id="53" w:name="1.4.48_Professional_Services"/>
      <w:bookmarkStart w:id="54" w:name="1.4.49_Project_Office"/>
      <w:bookmarkStart w:id="55" w:name="1.4.50_QA_Extended_Term"/>
      <w:bookmarkStart w:id="56" w:name="1.4.51_QA_Initial_Term"/>
      <w:bookmarkStart w:id="57" w:name="1.4.52_QA_Key_Staff"/>
      <w:bookmarkStart w:id="58" w:name="1.4.53_QA_Management_Services"/>
      <w:bookmarkStart w:id="59" w:name="1.4.54_Quality_Assurance_Project_Managem"/>
      <w:bookmarkStart w:id="60" w:name="1.4.55_Service_Request"/>
      <w:bookmarkStart w:id="61" w:name="1.4.56_Specifications"/>
      <w:bookmarkStart w:id="62" w:name="1.4.57_State"/>
      <w:bookmarkStart w:id="63" w:name="1.4.58_Subcontractor"/>
      <w:bookmarkStart w:id="64" w:name="1.4.59_Subtask"/>
      <w:bookmarkStart w:id="65" w:name="1.4.60_System_Data"/>
      <w:bookmarkStart w:id="66" w:name="1.4.61_Task"/>
      <w:bookmarkStart w:id="67" w:name="1.4.62_Total_Maximum_Contract_Sum"/>
      <w:bookmarkStart w:id="68" w:name="1.4.63_User"/>
      <w:bookmarkStart w:id="69" w:name="1.4.64_Work"/>
      <w:bookmarkStart w:id="70" w:name="1.4.65_Work_Acceptance_Certificate"/>
      <w:bookmarkStart w:id="71" w:name="1.4.66_Working_Day"/>
      <w:bookmarkStart w:id="72" w:name="2._ADMINISTRATION_OF_AGREEMENT_-_COUNTY"/>
      <w:bookmarkStart w:id="73" w:name="2.1._COUNTY_PROJECT_EXECUTIVE"/>
      <w:bookmarkStart w:id="74" w:name="2.2._COUNTY_Project_Director"/>
      <w:bookmarkStart w:id="75" w:name="2.3._COUNTY_PERSONNEL_AND_OTHER_RESOURCE"/>
      <w:bookmarkStart w:id="76" w:name="3._ADMINISTRATION_OF_AGREEMENT_-_CONTRAC"/>
      <w:bookmarkStart w:id="77" w:name="_bookmark2"/>
      <w:bookmarkStart w:id="78" w:name="3.2_CONTRACTOR_PROJECT_MANAGER"/>
      <w:bookmarkStart w:id="79" w:name="3.3_APPROVAL_OF_CONTRACTOR’S_STAFF"/>
      <w:bookmarkStart w:id="80" w:name="_bookmark4"/>
      <w:bookmarkStart w:id="81" w:name="3.5_CONTRACTOR_STAFF_IDENTIFICATION"/>
      <w:bookmarkStart w:id="82" w:name="3.6_BACKGROUND_AND_SECURITY_INVESTIGATIO"/>
      <w:bookmarkStart w:id="83" w:name="4._WORK"/>
      <w:bookmarkStart w:id="84" w:name="4.1_GENERAL"/>
      <w:bookmarkStart w:id="85" w:name="4.2_COUNTY_APPROVAL_OF_WORK"/>
      <w:bookmarkStart w:id="86" w:name="4.3_UNAPPROVED_WORK"/>
      <w:bookmarkStart w:id="87" w:name="4.4_PHASES"/>
      <w:bookmarkStart w:id="88" w:name="4.5_RIGHT_TO_REJECT"/>
      <w:bookmarkStart w:id="89" w:name="4.6_PROFESSIONAL_SERVICES"/>
      <w:bookmarkStart w:id="90" w:name="4.7_Service_Request"/>
      <w:bookmarkStart w:id="91" w:name="5_CHANGE_NOTICES_AND_AMENDMENTS"/>
      <w:bookmarkStart w:id="92" w:name="5.1__GENERAL"/>
      <w:bookmarkStart w:id="93" w:name="5.2_REQUIRED_APPROVALS"/>
      <w:bookmarkStart w:id="94" w:name="5.3_TERMINATIONS_AND_REDUCTIONS"/>
      <w:bookmarkStart w:id="95" w:name="6._QUALITY_ASSURANCE_PROJECT_MANAGEMENT_"/>
      <w:bookmarkStart w:id="96" w:name="6.1_DELIVERY_AND_APPROVAL_OF_QUALITY_ASS"/>
      <w:bookmarkStart w:id="97" w:name="6.2_MODIFICATION_OF_QUALITY_ASSURANCE_PR"/>
      <w:bookmarkStart w:id="98" w:name="7._TERM"/>
      <w:bookmarkStart w:id="99" w:name="7.1_QA_INITIAL_TERM"/>
      <w:bookmarkStart w:id="100" w:name="7.2_In_the_event_of_any_Work_changes_or_"/>
      <w:bookmarkStart w:id="101" w:name="7.3_QA_EXTENDED_TERM"/>
      <w:bookmarkStart w:id="102" w:name="8._CONTRACT_SUM"/>
      <w:bookmarkStart w:id="103" w:name="8.1_TOTAL_MAXIMUM_CONTRACT_SUM"/>
      <w:bookmarkStart w:id="104" w:name="8.1.1_General"/>
      <w:bookmarkStart w:id="105" w:name="8.1.2_Total_Maximum_Contract_Sum_During_"/>
      <w:bookmarkStart w:id="106" w:name="8.1.3_Total_Maximum_Contract_Sum_During_"/>
      <w:bookmarkStart w:id="107" w:name="8.2_TERMINATION_FOR_NON-APPROPRIATION_OF"/>
      <w:bookmarkStart w:id="108" w:name="8.3_Budget_Reductions"/>
      <w:bookmarkStart w:id="109" w:name="8.4_CONTRACTOR_PERFORMANCE_OBLIGATION:"/>
      <w:bookmarkStart w:id="110" w:name="9._INVOICES_AND_PAYMENTS"/>
      <w:bookmarkStart w:id="111" w:name="9.1_Invoices"/>
      <w:bookmarkStart w:id="112" w:name="9.2_Submission_of_INvoices"/>
      <w:bookmarkStart w:id="113" w:name="9.3_INVOICE_DETAIL"/>
      <w:bookmarkStart w:id="114" w:name="9.4_COUNTY_APPROVAL_OF_INVOICES"/>
      <w:bookmarkStart w:id="115" w:name="9.5_INVOICING,_PAYMENT,_AND_WITHHOLDS_FO"/>
      <w:bookmarkStart w:id="116" w:name="9.6_INVOICING_AND_PAYMENT_FOR_QA_MANAGEM"/>
      <w:bookmarkStart w:id="117" w:name="9.7_Transportation_Charges"/>
      <w:bookmarkStart w:id="118" w:name="9.8_TAXES"/>
      <w:bookmarkStart w:id="119" w:name="9.9_No_Payment_in_Event_of_Default"/>
      <w:bookmarkStart w:id="120" w:name="9.10_COUNTY’s_Right_to_Withhold_Payment"/>
      <w:bookmarkStart w:id="121" w:name="10._LIQUIDATED_DAMAGES"/>
      <w:bookmarkStart w:id="122" w:name="10.1_LIQUIDATED_DAMAGES_FOR_FAILURE_TO_M"/>
      <w:bookmarkStart w:id="123" w:name="10.2_LIQUIDATED_DAMAGES_FOR_FAILURE_TO_R"/>
      <w:bookmarkStart w:id="124" w:name="10.3_AVAILABLE_REMEDIES"/>
      <w:bookmarkStart w:id="125" w:name="10.4_UNPAID_INVOICES_AS_SECURITY"/>
      <w:bookmarkStart w:id="126" w:name="11._WARRANTIES"/>
      <w:bookmarkStart w:id="127" w:name="11.1_WORK_QUALITY"/>
      <w:bookmarkStart w:id="128" w:name="11.2_WARRANTY_WORK"/>
      <w:bookmarkStart w:id="129" w:name="11.3_CORRECTION_OF_ERRORS"/>
      <w:bookmarkStart w:id="130" w:name="11.4_WARRANTY_WORK_RESPONSE"/>
      <w:bookmarkStart w:id="131" w:name="11.5_BREACH_OF_WARRANTY_OBLIGATIONS"/>
      <w:bookmarkStart w:id="132" w:name="11.6_additional_Warranties"/>
      <w:bookmarkStart w:id="133" w:name="11.7_PRICE_Warranty"/>
      <w:bookmarkStart w:id="134" w:name="11.8_REPRESENTATIONS_AND_WARRANTIES"/>
      <w:bookmarkStart w:id="135" w:name="12._PROHIBITION_AGAINST_DELEGATION_AND_A"/>
      <w:bookmarkStart w:id="136" w:name="12.1_GENERAL"/>
      <w:bookmarkStart w:id="137" w:name="12.2_CHANGES_OF_CONTROL"/>
      <w:bookmarkStart w:id="138" w:name="13._WARRANTY_AGAINST_CONTINGENT_FEES"/>
      <w:bookmarkStart w:id="139" w:name="14._INDEPENDENT_CONTRACTOR_STATUS"/>
      <w:bookmarkStart w:id="140" w:name="15._SUBCONTRACTING"/>
      <w:bookmarkStart w:id="141" w:name="16._INDEMNIFICATION_AND_INSURANCE"/>
      <w:bookmarkStart w:id="142" w:name="16.1_Indemnification"/>
      <w:bookmarkStart w:id="143" w:name="16.2_Insurance"/>
      <w:bookmarkStart w:id="144" w:name="16.2.1_General_Insurance_Requirements"/>
      <w:bookmarkStart w:id="145" w:name="16.2.2_Evidence_of_Coverage_and_Notice_t"/>
      <w:bookmarkStart w:id="146" w:name="16.2.3_Additional_Insured_Status_and_Sco"/>
      <w:bookmarkStart w:id="147" w:name="16.2.4__Cancellation_of_or_Changes_in_In"/>
      <w:bookmarkStart w:id="148" w:name="16.2.5_Waiver_of_Subrogation"/>
      <w:bookmarkStart w:id="149" w:name="16.2.6__Sub-Contractor_Insurance_Coverag"/>
      <w:bookmarkStart w:id="150" w:name="16.2.7_Deductibles_and_Self-Insurance_Re"/>
      <w:bookmarkStart w:id="151" w:name="16.2.8_Notification_of_Incidents,_Claims"/>
      <w:bookmarkStart w:id="152" w:name="16.2.9_Compensation_for_COUNTY_Costs"/>
      <w:bookmarkStart w:id="153" w:name="16.2.10_Claims_Made_Coverage"/>
      <w:bookmarkStart w:id="154" w:name="16.2.11__Application_of_Excess_Liability"/>
      <w:bookmarkStart w:id="155" w:name="16.2.12__Separation_of_Insureds"/>
      <w:bookmarkStart w:id="156" w:name="16.2.13__Alternative_Risk_Financing_Prog"/>
      <w:bookmarkStart w:id="157" w:name="16.2.14__COUNTY_Review_and_Approval_of_I"/>
      <w:bookmarkStart w:id="158" w:name="16.3_INSURANCE_COVERAGE"/>
      <w:bookmarkStart w:id="159" w:name="16.4_FAILURE_to_Maintain_Insurance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14:paraId="3B0C3FB5" w14:textId="77777777" w:rsidR="00293625" w:rsidRPr="004A6D3C" w:rsidRDefault="00293625" w:rsidP="00061F62">
      <w:pPr>
        <w:pStyle w:val="BodyText"/>
        <w:rPr>
          <w:rFonts w:ascii="Times New Roman" w:hAnsi="Times New Roman" w:cs="Times New Roman"/>
        </w:rPr>
      </w:pPr>
      <w:bookmarkStart w:id="160" w:name="16.5_Limitation_on_Liability_of_COUNTY"/>
      <w:bookmarkStart w:id="161" w:name="17._RECORDS_AND_AUDITS"/>
      <w:bookmarkStart w:id="162" w:name="18._COUNTY_AUDIT_SETTLEMENTS"/>
      <w:bookmarkStart w:id="163" w:name="19._PUBLIC_RECORDS_ACT"/>
      <w:bookmarkStart w:id="164" w:name="20_DISCLOSURE,_CONFIDENTIALITY,_AND_SECU"/>
      <w:bookmarkStart w:id="165" w:name="20.1_DISCLOSURE_OF_AGREEMENT"/>
      <w:bookmarkStart w:id="166" w:name="20.2_AUTHORIZED_DISCLOSURES"/>
      <w:bookmarkStart w:id="167" w:name="20.3_CONFIDENTIALITY_OF_COUNTY_AND_THIRD"/>
      <w:bookmarkStart w:id="168" w:name="20.4_APPLICANT/PARTICIPANT_CONFIDENTIALI"/>
      <w:bookmarkStart w:id="169" w:name="20.5_LRS_DATA_SECURITY"/>
      <w:bookmarkStart w:id="170" w:name="20.6_REMEDIES"/>
      <w:bookmarkStart w:id="171" w:name="21._SHRED_DOCUMENTS"/>
      <w:bookmarkStart w:id="172" w:name="22._PROPRIETARY_CONSIDERATIONS"/>
      <w:bookmarkStart w:id="173" w:name="23._INTELLECTUAL_PROPERTY_INDEMNIFICATIO"/>
      <w:bookmarkStart w:id="174" w:name="24._COMPLIANCE_WITH_APPLICABLE_LAW"/>
      <w:bookmarkStart w:id="175" w:name="25._FAIR_LABOR_STANDARDS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14:paraId="5FF4C6B6" w14:textId="77777777" w:rsidR="00293625" w:rsidRPr="004A6D3C" w:rsidRDefault="00293625">
      <w:pPr>
        <w:jc w:val="both"/>
        <w:rPr>
          <w:rFonts w:ascii="Times New Roman" w:hAnsi="Times New Roman" w:cs="Times New Roman"/>
          <w:sz w:val="24"/>
          <w:szCs w:val="24"/>
        </w:rPr>
        <w:sectPr w:rsidR="00293625" w:rsidRPr="004A6D3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360" w:right="1400" w:bottom="1080" w:left="1660" w:header="0" w:footer="885" w:gutter="0"/>
          <w:cols w:space="720"/>
        </w:sectPr>
      </w:pPr>
      <w:bookmarkStart w:id="176" w:name="26._NONDISCRIMINATION,_AFFIRMATIVE_ACTIO"/>
      <w:bookmarkStart w:id="177" w:name="27._EMPLOYMENT_ELIGIBILITY_VERIFICATION"/>
      <w:bookmarkStart w:id="178" w:name="28._WAIVER"/>
      <w:bookmarkStart w:id="179" w:name="29._GOVERNING_LAW,_JURISDICTION,_AND_VEN"/>
      <w:bookmarkStart w:id="180" w:name="30._VALIDITY"/>
      <w:bookmarkStart w:id="181" w:name="31._NON-EXCLUSIVITY"/>
      <w:bookmarkStart w:id="182" w:name="32._PROHIBITION_AGAINST_INDUCEMENT_OR_PE"/>
      <w:bookmarkStart w:id="183" w:name="33._TERMINATION_FOR_INSOLVENCY"/>
      <w:bookmarkStart w:id="184" w:name="34._TERMINATION_FOR_DEFAULT"/>
      <w:bookmarkStart w:id="185" w:name="35._TERMINATION_FOR_IMPROPER_CONSIDERATI"/>
      <w:bookmarkStart w:id="186" w:name="36._TERMINATION_FOR_CONVENIENCE"/>
      <w:bookmarkStart w:id="187" w:name="37._NOTICE_OF_DELAYS"/>
      <w:bookmarkStart w:id="188" w:name="38._CONFLICT_OF_INTEREST"/>
      <w:bookmarkStart w:id="189" w:name="39._DAMAGE_TO_COUNTY_FACILITIES,_BUILDIN"/>
      <w:bookmarkStart w:id="190" w:name="40._AUTHORIZATION_WARRANTY"/>
      <w:bookmarkStart w:id="191" w:name="41._RE-SOLICITATION_OF_BIDS_OR_PROPOSALS"/>
      <w:bookmarkStart w:id="192" w:name="42._CONTRACTOR’S_OFFICES"/>
      <w:bookmarkStart w:id="193" w:name="43._RESTRICTIONS_ON_LOBBYING"/>
      <w:bookmarkStart w:id="194" w:name="43.1_Federal_Funds_Projects"/>
      <w:bookmarkStart w:id="195" w:name="43.2_TERMINATION_FOR_NON-ADHERENCE_TO_CO"/>
      <w:bookmarkStart w:id="196" w:name="44._CONSIDERATION_OF_GAIN/GROW_PROGRAM_P"/>
      <w:bookmarkStart w:id="197" w:name="45._CONSIDERATION_OF_HIRING_COUNTY_EMPLO"/>
      <w:bookmarkStart w:id="198" w:name="46._REPORTING_CHILD/ELDER_ABUSE_AND_FRAU"/>
      <w:bookmarkStart w:id="199" w:name="47_DISPUTE_RESOLUTION_PROCEDURE"/>
      <w:bookmarkStart w:id="200" w:name="48._CONTRACTOR_PERFORMANCE_DURING_CIVIL_"/>
      <w:bookmarkStart w:id="201" w:name="49._CONTRACTOR’S_WARRANTY_OF_ADHERENCE_T"/>
      <w:bookmarkStart w:id="202" w:name="50._TERMINATION_FOR_BREACH_OF_WARRANTY_T"/>
      <w:bookmarkStart w:id="203" w:name="51._ACCESS_TO_COUNTY_FACILITIES"/>
      <w:bookmarkStart w:id="204" w:name="52._NOTICE_TO_EMPLOYEES_REGARDING_THE_FE"/>
      <w:bookmarkStart w:id="205" w:name="53._PHYSICAL_ALTERATIONS"/>
      <w:bookmarkStart w:id="206" w:name="54._NOTICES"/>
      <w:bookmarkStart w:id="207" w:name="55._NO_THIRD_PARTY_BENEFICIARIES"/>
      <w:bookmarkStart w:id="208" w:name="56._MOST_FAVORED_PUBLIC_ENTITY"/>
      <w:bookmarkStart w:id="209" w:name="57._TIME_IS_OF_THE_ESSENCE"/>
      <w:bookmarkStart w:id="210" w:name="58._ASSIGNMENT_BY_COUNTY"/>
      <w:bookmarkStart w:id="211" w:name="59._COUNTY’S_QUALITY_ASSURANCE_PLAN"/>
      <w:bookmarkStart w:id="212" w:name="60._CONTRACTOR_RESPONSIBILITY_AND_DEBARM"/>
      <w:bookmarkStart w:id="213" w:name="60.1_Responsible_Contractor"/>
      <w:bookmarkStart w:id="214" w:name="60.2_Chapter_2.202_of_los_angeles_COUNTY"/>
      <w:bookmarkStart w:id="215" w:name="60.3_Non-Responsible_Contractor"/>
      <w:bookmarkStart w:id="216" w:name="60.4_Contractor_Hearing_Board"/>
      <w:bookmarkStart w:id="217" w:name="60.5_Subcontractors"/>
      <w:bookmarkStart w:id="218" w:name="61._Certification_Regarding_Debarment,_S"/>
      <w:bookmarkStart w:id="219" w:name="62._RECYCLED_BOND_PAPER"/>
      <w:bookmarkStart w:id="220" w:name="63._COMPLIANCE_WITH_COUNTY’S_JURY_SERVIC"/>
      <w:bookmarkStart w:id="221" w:name="64._NO_PAYMENT_FOR_SERVICES_PROVIDED_FOL"/>
      <w:bookmarkStart w:id="222" w:name="65._SAFELY_SURRENDERED_BABY_LAW"/>
      <w:bookmarkStart w:id="223" w:name="65.1_Notice_to_Employees_Regarding_the_S"/>
      <w:bookmarkStart w:id="224" w:name="65.2_CONTRACTOR's_Acknowledgment_of_COUN"/>
      <w:bookmarkStart w:id="225" w:name="66._CONTRACTOR’S_CHARITABLE_ACTIVITIES_C"/>
      <w:bookmarkStart w:id="226" w:name="67._COUNTY_FACILITY_OFFICE_SPACE"/>
      <w:bookmarkStart w:id="227" w:name="68._DISABLED_VETERAN_BUSINESS_ENTERPRISE"/>
      <w:bookmarkStart w:id="228" w:name="69._CAPTIONS_AND_PARAGRAPH_HEADINGS"/>
      <w:bookmarkStart w:id="229" w:name="70._ARM’S_LENGTH_NEGOTIATIONS"/>
      <w:bookmarkStart w:id="230" w:name="71._CONTRACTOR’S_WARRANTY_OF_COMPLIANCE_"/>
      <w:bookmarkStart w:id="231" w:name="72._TERMINATION_FOR_BREACH_OF_WARRANTY_T"/>
      <w:bookmarkStart w:id="232" w:name="73._FORCE_MAJEURE"/>
      <w:bookmarkStart w:id="233" w:name="74._COMPLAINTS"/>
      <w:bookmarkStart w:id="234" w:name="75._FEDERAL_LAW_REQUIREMENTS"/>
      <w:bookmarkStart w:id="235" w:name="76._SURVIVAL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14:paraId="39093025" w14:textId="77777777" w:rsidR="00293625" w:rsidRPr="004A6D3C" w:rsidRDefault="00841DCE" w:rsidP="004E7F63">
      <w:pPr>
        <w:pStyle w:val="LegalBText"/>
        <w:ind w:left="90" w:right="-170"/>
      </w:pPr>
      <w:r w:rsidRPr="004A6D3C">
        <w:lastRenderedPageBreak/>
        <w:t xml:space="preserve">IN WITNESS WHEREOF, the </w:t>
      </w:r>
      <w:r w:rsidR="00354992" w:rsidRPr="004A6D3C">
        <w:t xml:space="preserve">parties </w:t>
      </w:r>
      <w:r w:rsidRPr="004A6D3C">
        <w:t>ha</w:t>
      </w:r>
      <w:r w:rsidR="00354992" w:rsidRPr="004A6D3C">
        <w:t>ve</w:t>
      </w:r>
      <w:r w:rsidRPr="004A6D3C">
        <w:t xml:space="preserve"> </w:t>
      </w:r>
      <w:r w:rsidR="00354992" w:rsidRPr="004A6D3C">
        <w:t>set their hands hereunto as of the Execution Date</w:t>
      </w:r>
      <w:r w:rsidRPr="004A6D3C">
        <w:t>.</w:t>
      </w:r>
    </w:p>
    <w:p w14:paraId="3088CF5D" w14:textId="77777777" w:rsidR="003C6CB4" w:rsidRPr="004A6D3C" w:rsidRDefault="003C6CB4" w:rsidP="004E7F63">
      <w:pPr>
        <w:pStyle w:val="LegalBText"/>
        <w:ind w:left="90" w:right="-1430"/>
      </w:pPr>
    </w:p>
    <w:p w14:paraId="0B87E70C" w14:textId="65C926A1" w:rsidR="003C6CB4" w:rsidRPr="004A6D3C" w:rsidRDefault="005E38A2" w:rsidP="004E7F63">
      <w:pPr>
        <w:keepNext/>
        <w:tabs>
          <w:tab w:val="left" w:pos="5040"/>
        </w:tabs>
        <w:autoSpaceDE/>
        <w:autoSpaceDN/>
        <w:ind w:left="3600" w:right="-1430" w:hanging="36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>CALSAWS CONSORTIUM</w:t>
      </w:r>
      <w:r w:rsidR="003C6CB4"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FIRST DATA GOVERNMENT </w:t>
      </w:r>
    </w:p>
    <w:p w14:paraId="77B77D0A" w14:textId="3BEBA151" w:rsidR="003C6CB4" w:rsidRPr="004A6D3C" w:rsidRDefault="005E38A2" w:rsidP="004E7F63">
      <w:pPr>
        <w:keepNext/>
        <w:tabs>
          <w:tab w:val="left" w:pos="5040"/>
        </w:tabs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C6CB4" w:rsidRPr="004A6D3C">
        <w:rPr>
          <w:rFonts w:ascii="Times New Roman" w:eastAsia="Times New Roman" w:hAnsi="Times New Roman" w:cs="Times New Roman"/>
          <w:b/>
          <w:smallCaps/>
          <w:sz w:val="24"/>
          <w:szCs w:val="24"/>
        </w:rPr>
        <w:tab/>
        <w:t>SOLUTIONS, LP</w:t>
      </w:r>
    </w:p>
    <w:p w14:paraId="5544E5FD" w14:textId="77777777" w:rsidR="003C6CB4" w:rsidRPr="004A6D3C" w:rsidRDefault="003C6CB4" w:rsidP="004E7F63">
      <w:pPr>
        <w:keepNext/>
        <w:tabs>
          <w:tab w:val="left" w:pos="5040"/>
        </w:tabs>
        <w:autoSpaceDE/>
        <w:autoSpaceDN/>
        <w:ind w:right="-143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>By: FDGS Partner, LLC</w:t>
      </w:r>
      <w:r w:rsidRPr="004A6D3C" w:rsidDel="00C33656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</w:t>
      </w:r>
    </w:p>
    <w:p w14:paraId="4F37F067" w14:textId="77777777" w:rsidR="003C6CB4" w:rsidRPr="004A6D3C" w:rsidRDefault="003C6CB4" w:rsidP="004E7F63">
      <w:pPr>
        <w:tabs>
          <w:tab w:val="left" w:pos="504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mallCaps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>Its general partner</w:t>
      </w:r>
      <w:r w:rsidRPr="004A6D3C" w:rsidDel="00C33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0E82ED" w14:textId="77777777" w:rsidR="003C6CB4" w:rsidRPr="004A6D3C" w:rsidRDefault="003C6CB4" w:rsidP="004E7F63">
      <w:pPr>
        <w:tabs>
          <w:tab w:val="left" w:pos="504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</w:p>
    <w:p w14:paraId="37C179F7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By: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 xml:space="preserve">By: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1470D798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Printed Name: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 xml:space="preserve">Printed Name: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80B940C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Title: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 xml:space="preserve">Title: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7F3B622D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Date: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 xml:space="preserve">Date: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432660A" w14:textId="77777777" w:rsidR="003C6CB4" w:rsidRPr="004A6D3C" w:rsidRDefault="003C6CB4" w:rsidP="004E7F63">
      <w:pPr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8153B1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By: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87480C5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Printed Name: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87CECBE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Title: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B93136F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Date: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45D5E11" w14:textId="77777777" w:rsidR="003C6CB4" w:rsidRPr="004A6D3C" w:rsidRDefault="003C6CB4" w:rsidP="004E7F63">
      <w:pPr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EE9CB9" w14:textId="77777777" w:rsidR="003C6CB4" w:rsidRPr="004A6D3C" w:rsidRDefault="003C6CB4" w:rsidP="004E7F63">
      <w:pPr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FF4A48" w14:textId="77777777" w:rsidR="003C6CB4" w:rsidRPr="004A6D3C" w:rsidRDefault="003C6CB4" w:rsidP="004E7F63">
      <w:pPr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>Notice Address:</w:t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  <w:t>Notice Address:</w:t>
      </w:r>
    </w:p>
    <w:p w14:paraId="74D1ADA1" w14:textId="59986C54" w:rsidR="003C6CB4" w:rsidRPr="004A6D3C" w:rsidRDefault="005E38A2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A6D3C">
        <w:rPr>
          <w:rFonts w:ascii="Times New Roman" w:eastAsia="Times New Roman" w:hAnsi="Times New Roman" w:cs="Times New Roman"/>
          <w:sz w:val="24"/>
          <w:szCs w:val="24"/>
        </w:rPr>
        <w:t>CalSAWS</w:t>
      </w:r>
      <w:proofErr w:type="spellEnd"/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 Consortium</w:t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  <w:t>First Data Government Solutions, LP</w:t>
      </w:r>
    </w:p>
    <w:p w14:paraId="2AFEF4E6" w14:textId="4780AC6E" w:rsidR="003C6CB4" w:rsidRPr="004A6D3C" w:rsidRDefault="005E38A2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Attention: Executive Director</w:t>
      </w:r>
      <w:r w:rsidRPr="004A6D3C" w:rsidDel="005E38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  <w:t>Attention: Jose Garcia, SVP, Government Solutions</w:t>
      </w:r>
    </w:p>
    <w:p w14:paraId="1205D554" w14:textId="0D3A795D" w:rsidR="003C6CB4" w:rsidRPr="004A6D3C" w:rsidRDefault="005E38A2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11290 Pyrites Way, Suite 150</w:t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  <w:t>5565 Glenridge Connecter NE</w:t>
      </w:r>
      <w:r w:rsidR="003C6CB4" w:rsidRPr="004A6D3C" w:rsidDel="007225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4D5ACB8" w14:textId="2B3601E8" w:rsidR="003C6CB4" w:rsidRPr="004A6D3C" w:rsidRDefault="005E38A2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Rancho Cordova, CA 95670-4481</w:t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  <w:t>Atlanta, GA 30342</w:t>
      </w:r>
    </w:p>
    <w:p w14:paraId="144FC0F9" w14:textId="2DE4524C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 w:rsidDel="00C33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AAD7CA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>With a copy to:</w:t>
      </w:r>
    </w:p>
    <w:p w14:paraId="7F253739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>First Data Government Solutions, LP</w:t>
      </w:r>
    </w:p>
    <w:p w14:paraId="51C4738D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>Attn: Legal Counsel</w:t>
      </w:r>
    </w:p>
    <w:p w14:paraId="7891CD26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>5775 DTC Blvd., Mail Stop 100 North</w:t>
      </w:r>
    </w:p>
    <w:p w14:paraId="0C781E59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>Greenwood Village, Colorado 80111</w:t>
      </w:r>
    </w:p>
    <w:p w14:paraId="7730F367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BF6A3AA" w14:textId="77777777" w:rsidR="00293625" w:rsidRPr="004A6D3C" w:rsidRDefault="00293625">
      <w:pPr>
        <w:pStyle w:val="BodyText"/>
        <w:rPr>
          <w:rFonts w:ascii="Times New Roman" w:hAnsi="Times New Roman" w:cs="Times New Roman"/>
        </w:rPr>
      </w:pPr>
    </w:p>
    <w:p w14:paraId="2FF1844E" w14:textId="77777777" w:rsidR="000952A6" w:rsidRPr="004A6D3C" w:rsidRDefault="000952A6" w:rsidP="000952A6">
      <w:pPr>
        <w:pStyle w:val="LegalBText"/>
        <w:ind w:left="540"/>
      </w:pPr>
    </w:p>
    <w:p w14:paraId="5F6D6C1E" w14:textId="77777777" w:rsidR="00293625" w:rsidRPr="004A6D3C" w:rsidRDefault="00293625">
      <w:pPr>
        <w:pStyle w:val="BodyText"/>
        <w:rPr>
          <w:rFonts w:ascii="Times New Roman" w:hAnsi="Times New Roman" w:cs="Times New Roman"/>
        </w:rPr>
      </w:pPr>
    </w:p>
    <w:p w14:paraId="03D99531" w14:textId="77777777" w:rsidR="00293625" w:rsidRPr="004A6D3C" w:rsidRDefault="00293625">
      <w:pPr>
        <w:pStyle w:val="BodyText"/>
        <w:rPr>
          <w:rFonts w:ascii="Times New Roman" w:hAnsi="Times New Roman" w:cs="Times New Roman"/>
        </w:rPr>
      </w:pPr>
    </w:p>
    <w:p w14:paraId="4D3D278E" w14:textId="77777777" w:rsidR="00FD72CA" w:rsidRPr="004A6D3C" w:rsidRDefault="00FD72CA">
      <w:pPr>
        <w:pStyle w:val="BodyText"/>
        <w:spacing w:before="118"/>
        <w:ind w:right="137"/>
        <w:jc w:val="both"/>
        <w:rPr>
          <w:rFonts w:ascii="Times New Roman" w:hAnsi="Times New Roman" w:cs="Times New Roman"/>
        </w:rPr>
      </w:pPr>
      <w:bookmarkStart w:id="236" w:name="exhibit_H-1"/>
      <w:bookmarkEnd w:id="236"/>
    </w:p>
    <w:sectPr w:rsidR="00FD72CA" w:rsidRPr="004A6D3C" w:rsidSect="0098636E">
      <w:headerReference w:type="default" r:id="rId17"/>
      <w:footerReference w:type="default" r:id="rId18"/>
      <w:pgSz w:w="12240" w:h="15840"/>
      <w:pgMar w:top="1500" w:right="1660" w:bottom="1080" w:left="1660" w:header="0" w:footer="8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D1587" w14:textId="77777777" w:rsidR="00231F80" w:rsidRDefault="00231F80">
      <w:r>
        <w:separator/>
      </w:r>
    </w:p>
  </w:endnote>
  <w:endnote w:type="continuationSeparator" w:id="0">
    <w:p w14:paraId="78BF32A3" w14:textId="77777777" w:rsidR="00231F80" w:rsidRDefault="00231F80">
      <w:r>
        <w:continuationSeparator/>
      </w:r>
    </w:p>
  </w:endnote>
  <w:endnote w:type="continuationNotice" w:id="1">
    <w:p w14:paraId="49AF5869" w14:textId="77777777" w:rsidR="00231F80" w:rsidRDefault="00231F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540003" w:usb1="006D0069" w:usb2="00730065" w:usb3="004E0020" w:csb0="00770065" w:csb1="0052002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64797" w14:textId="77777777" w:rsidR="004A6D3C" w:rsidRDefault="004A6D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D5448" w14:textId="3E88C631" w:rsidR="001305CB" w:rsidRDefault="001305CB" w:rsidP="0098636E">
    <w:pPr>
      <w:pStyle w:val="Footer"/>
      <w:jc w:val="right"/>
    </w:pPr>
    <w:r w:rsidRPr="004A6D3C">
      <w:rPr>
        <w:rFonts w:ascii="Times New Roman" w:hAnsi="Times New Roman" w:cs="Times New Roman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3B4AAE" wp14:editId="76ACE214">
              <wp:simplePos x="0" y="0"/>
              <wp:positionH relativeFrom="column">
                <wp:posOffset>-673100</wp:posOffset>
              </wp:positionH>
              <wp:positionV relativeFrom="paragraph">
                <wp:posOffset>17145</wp:posOffset>
              </wp:positionV>
              <wp:extent cx="2886075" cy="378460"/>
              <wp:effectExtent l="0" t="0" r="9525" b="254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6075" cy="378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1057D" w14:textId="335AABB7" w:rsidR="001305CB" w:rsidRDefault="001305CB" w:rsidP="0098636E">
                          <w:pPr>
                            <w:ind w:left="20"/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 xml:space="preserve">Amended and Restated LRS QA Services Agreement Amendment </w:t>
                          </w:r>
                          <w:r w:rsidR="00C45F4E"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>2</w:t>
                          </w:r>
                        </w:p>
                        <w:p w14:paraId="199C7F81" w14:textId="77777777" w:rsidR="001305CB" w:rsidRDefault="001305CB" w:rsidP="0098636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3B4AA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53pt;margin-top:1.35pt;width:227.25pt;height:2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" stroked="f">
              <v:textbox>
                <w:txbxContent>
                  <w:p w14:paraId="7EE1057D" w14:textId="335AABB7" w:rsidR="001305CB" w:rsidRDefault="001305CB" w:rsidP="0098636E">
                    <w:pPr>
                      <w:ind w:left="20"/>
                      <w:rPr>
                        <w:rFonts w:ascii="Times New Roman" w:hAnsi="Times New Roman" w:cs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18"/>
                      </w:rPr>
                      <w:t xml:space="preserve">Amended and Restated LRS QA Services Agreement Amendment </w:t>
                    </w:r>
                    <w:r w:rsidR="00C45F4E">
                      <w:rPr>
                        <w:rFonts w:ascii="Times New Roman" w:hAnsi="Times New Roman" w:cs="Times New Roman"/>
                        <w:b/>
                        <w:sz w:val="18"/>
                      </w:rPr>
                      <w:t>2</w:t>
                    </w:r>
                  </w:p>
                  <w:p w14:paraId="199C7F81" w14:textId="77777777" w:rsidR="001305CB" w:rsidRDefault="001305CB" w:rsidP="0098636E"/>
                </w:txbxContent>
              </v:textbox>
            </v:shape>
          </w:pict>
        </mc:Fallback>
      </mc:AlternateContent>
    </w:r>
    <w:r w:rsidR="003E02E1" w:rsidRPr="004A6D3C">
      <w:rPr>
        <w:rFonts w:ascii="Times New Roman" w:hAnsi="Times New Roman" w:cs="Times New Roman"/>
        <w:b/>
        <w:noProof/>
        <w:sz w:val="18"/>
        <w:szCs w:val="18"/>
      </w:rPr>
      <w:t>November</w:t>
    </w:r>
    <w:r w:rsidR="005E38A2">
      <w:rPr>
        <w:rFonts w:ascii="Times New Roman" w:hAnsi="Times New Roman" w:cs="Times New Roman"/>
        <w:b/>
        <w:noProof/>
        <w:sz w:val="18"/>
        <w:szCs w:val="18"/>
      </w:rPr>
      <w:t xml:space="preserve">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C51B3" w14:textId="77777777" w:rsidR="004A6D3C" w:rsidRDefault="004A6D3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37" w:name="DOCID12"/>
  <w:bookmarkEnd w:id="237"/>
  <w:p w14:paraId="1E7F6B2D" w14:textId="20281DC5" w:rsidR="001305CB" w:rsidRPr="00D129E1" w:rsidRDefault="001305CB" w:rsidP="00734480">
    <w:pPr>
      <w:pStyle w:val="BodyText"/>
      <w:tabs>
        <w:tab w:val="left" w:pos="720"/>
        <w:tab w:val="left" w:pos="1440"/>
        <w:tab w:val="left" w:pos="2160"/>
        <w:tab w:val="left" w:pos="2880"/>
        <w:tab w:val="left" w:pos="3379"/>
      </w:tabs>
      <w:ind w:left="2659" w:firstLine="720"/>
      <w:jc w:val="center"/>
      <w:rPr>
        <w:spacing w:val="-2"/>
        <w:sz w:val="18"/>
        <w:szCs w:val="18"/>
      </w:rPr>
    </w:pPr>
    <w:r w:rsidRPr="009551AC">
      <w:rPr>
        <w:noProof/>
        <w:spacing w:val="-2"/>
        <w:sz w:val="18"/>
        <w:szCs w:val="18"/>
      </w:rPr>
      <mc:AlternateContent>
        <mc:Choice Requires="wps">
          <w:drawing>
            <wp:anchor distT="0" distB="0" distL="114300" distR="114300" simplePos="0" relativeHeight="503017168" behindDoc="0" locked="0" layoutInCell="1" allowOverlap="1" wp14:anchorId="32BE025C" wp14:editId="3E6D4309">
              <wp:simplePos x="0" y="0"/>
              <wp:positionH relativeFrom="column">
                <wp:posOffset>-444500</wp:posOffset>
              </wp:positionH>
              <wp:positionV relativeFrom="paragraph">
                <wp:posOffset>34925</wp:posOffset>
              </wp:positionV>
              <wp:extent cx="2200275" cy="378460"/>
              <wp:effectExtent l="0" t="0" r="9525" b="254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0275" cy="378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3C3DDD" w14:textId="3E0ACB7C" w:rsidR="001305CB" w:rsidRDefault="001305CB" w:rsidP="00702E94">
                          <w:pPr>
                            <w:ind w:left="20"/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 xml:space="preserve">Amended and Restated LRS QA Services Agreement Amendment </w:t>
                          </w:r>
                          <w:r w:rsidR="001B492B"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>2</w:t>
                          </w:r>
                        </w:p>
                        <w:p w14:paraId="301E2C5D" w14:textId="77777777" w:rsidR="001305CB" w:rsidRDefault="001305C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BE025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35pt;margin-top:2.75pt;width:173.25pt;height:29.8pt;z-index:50301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" stroked="f">
              <v:textbox>
                <w:txbxContent>
                  <w:p w14:paraId="663C3DDD" w14:textId="3E0ACB7C" w:rsidR="001305CB" w:rsidRDefault="001305CB" w:rsidP="00702E94">
                    <w:pPr>
                      <w:ind w:left="20"/>
                      <w:rPr>
                        <w:rFonts w:ascii="Times New Roman" w:hAnsi="Times New Roman" w:cs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18"/>
                      </w:rPr>
                      <w:t xml:space="preserve">Amended and Restated LRS QA Services Agreement Amendment </w:t>
                    </w:r>
                    <w:r w:rsidR="001B492B">
                      <w:rPr>
                        <w:rFonts w:ascii="Times New Roman" w:hAnsi="Times New Roman" w:cs="Times New Roman"/>
                        <w:b/>
                        <w:sz w:val="18"/>
                      </w:rPr>
                      <w:t>2</w:t>
                    </w:r>
                  </w:p>
                  <w:p w14:paraId="301E2C5D" w14:textId="77777777" w:rsidR="001305CB" w:rsidRDefault="001305CB"/>
                </w:txbxContent>
              </v:textbox>
            </v:shape>
          </w:pict>
        </mc:Fallback>
      </mc:AlternateContent>
    </w:r>
    <w:r>
      <w:rPr>
        <w:noProof/>
        <w:spacing w:val="-2"/>
        <w:sz w:val="18"/>
        <w:szCs w:val="18"/>
      </w:rPr>
      <mc:AlternateContent>
        <mc:Choice Requires="wps">
          <w:drawing>
            <wp:anchor distT="0" distB="0" distL="114300" distR="114300" simplePos="0" relativeHeight="503018192" behindDoc="0" locked="0" layoutInCell="1" allowOverlap="1" wp14:anchorId="00B19248" wp14:editId="374577C0">
              <wp:simplePos x="0" y="0"/>
              <wp:positionH relativeFrom="margin">
                <wp:align>center</wp:align>
              </wp:positionH>
              <wp:positionV relativeFrom="paragraph">
                <wp:posOffset>-17780</wp:posOffset>
              </wp:positionV>
              <wp:extent cx="6400800" cy="0"/>
              <wp:effectExtent l="0" t="0" r="19050" b="1905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CD022F" id="Straight Connector 12" o:spid="_x0000_s1026" style="position:absolute;z-index:503018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-1.4pt" to="7in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" strokecolor="black [3213]">
              <w10:wrap anchorx="margin"/>
            </v:line>
          </w:pict>
        </mc:Fallback>
      </mc:AlternateContent>
    </w:r>
    <w:r w:rsidRPr="00D129E1">
      <w:rPr>
        <w:spacing w:val="-2"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  <w:t xml:space="preserve"> </w:t>
    </w:r>
    <w:r w:rsidR="00C62A6B">
      <w:rPr>
        <w:rFonts w:ascii="Times New Roman" w:hAnsi="Times New Roman" w:cs="Times New Roman"/>
        <w:b/>
        <w:noProof/>
        <w:sz w:val="18"/>
        <w:szCs w:val="18"/>
      </w:rPr>
      <w:t>November</w:t>
    </w:r>
    <w:r w:rsidR="001B492B">
      <w:rPr>
        <w:rFonts w:ascii="Times New Roman" w:hAnsi="Times New Roman" w:cs="Times New Roman"/>
        <w:b/>
        <w:noProof/>
        <w:sz w:val="18"/>
        <w:szCs w:val="18"/>
      </w:rPr>
      <w:t xml:space="preserve"> 2019</w:t>
    </w:r>
  </w:p>
  <w:p w14:paraId="193F5399" w14:textId="77777777" w:rsidR="001305CB" w:rsidRDefault="001305CB" w:rsidP="00EE6163">
    <w:pPr>
      <w:pStyle w:val="BodyText"/>
      <w:spacing w:line="14" w:lineRule="auto"/>
      <w:rPr>
        <w:spacing w:val="-2"/>
        <w:sz w:val="20"/>
      </w:rPr>
    </w:pPr>
    <w:r w:rsidDel="00EE6163">
      <w:rPr>
        <w:noProof/>
        <w:spacing w:val="-2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333C1" w14:textId="77777777" w:rsidR="00231F80" w:rsidRDefault="00231F80">
      <w:r>
        <w:separator/>
      </w:r>
    </w:p>
  </w:footnote>
  <w:footnote w:type="continuationSeparator" w:id="0">
    <w:p w14:paraId="0446D7DE" w14:textId="77777777" w:rsidR="00231F80" w:rsidRDefault="00231F80">
      <w:r>
        <w:continuationSeparator/>
      </w:r>
    </w:p>
  </w:footnote>
  <w:footnote w:type="continuationNotice" w:id="1">
    <w:p w14:paraId="5DBAF222" w14:textId="77777777" w:rsidR="00231F80" w:rsidRDefault="00231F80"/>
  </w:footnote>
  <w:footnote w:id="2">
    <w:p w14:paraId="4B1967E8" w14:textId="77777777" w:rsidR="00E145B2" w:rsidRDefault="003B70F6" w:rsidP="00E145B2">
      <w:pPr>
        <w:rPr>
          <w:rFonts w:ascii="Times New Roman" w:eastAsiaTheme="minorHAnsi" w:hAnsi="Times New Roman" w:cs="Times New Roman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="00E145B2">
        <w:rPr>
          <w:rFonts w:ascii="Times New Roman" w:hAnsi="Times New Roman" w:cs="Times New Roman"/>
          <w:sz w:val="20"/>
          <w:szCs w:val="20"/>
        </w:rPr>
        <w:t xml:space="preserve">Travel will be invoiced to </w:t>
      </w:r>
      <w:proofErr w:type="spellStart"/>
      <w:r w:rsidR="00E145B2">
        <w:rPr>
          <w:rFonts w:ascii="Times New Roman" w:hAnsi="Times New Roman" w:cs="Times New Roman"/>
          <w:sz w:val="20"/>
          <w:szCs w:val="20"/>
        </w:rPr>
        <w:t>CalSAWS</w:t>
      </w:r>
      <w:proofErr w:type="spellEnd"/>
      <w:r w:rsidR="00E145B2">
        <w:rPr>
          <w:rFonts w:ascii="Times New Roman" w:hAnsi="Times New Roman" w:cs="Times New Roman"/>
          <w:sz w:val="20"/>
          <w:szCs w:val="20"/>
        </w:rPr>
        <w:t xml:space="preserve"> for actual expenditures in accordance with Section 9. Invoices and Payments.</w:t>
      </w:r>
    </w:p>
    <w:p w14:paraId="6D31AC81" w14:textId="194A1BCE" w:rsidR="003B70F6" w:rsidRPr="0035723A" w:rsidRDefault="003B70F6" w:rsidP="003B70F6">
      <w:pPr>
        <w:rPr>
          <w:rFonts w:ascii="Times New Roman" w:hAnsi="Times New Roman" w:cs="Times New Roman"/>
          <w:sz w:val="20"/>
          <w:szCs w:val="24"/>
        </w:rPr>
      </w:pPr>
    </w:p>
    <w:p w14:paraId="25B3D437" w14:textId="77777777" w:rsidR="003B70F6" w:rsidRDefault="003B70F6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F2ACA" w14:textId="77777777" w:rsidR="004A6D3C" w:rsidRDefault="004A6D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30C4D" w14:textId="77777777" w:rsidR="001305CB" w:rsidRDefault="001305CB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047C7" w14:textId="77777777" w:rsidR="004A6D3C" w:rsidRDefault="004A6D3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33A99" w14:textId="77777777" w:rsidR="001305CB" w:rsidRDefault="001305C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08232" behindDoc="1" locked="0" layoutInCell="1" allowOverlap="1" wp14:anchorId="616A168B" wp14:editId="3DEFC74F">
              <wp:simplePos x="0" y="0"/>
              <wp:positionH relativeFrom="page">
                <wp:posOffset>6661150</wp:posOffset>
              </wp:positionH>
              <wp:positionV relativeFrom="page">
                <wp:posOffset>445770</wp:posOffset>
              </wp:positionV>
              <wp:extent cx="2498090" cy="503555"/>
              <wp:effectExtent l="3175" t="0" r="3810" b="3175"/>
              <wp:wrapNone/>
              <wp:docPr id="223" name="Text Box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8090" cy="503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796D74" w14:textId="77777777" w:rsidR="001305CB" w:rsidRDefault="001305CB">
                          <w:pPr>
                            <w:spacing w:before="13"/>
                            <w:ind w:left="20" w:right="18" w:firstLine="1763"/>
                            <w:jc w:val="right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6A168B" id="_x0000_t202" coordsize="21600,21600" o:spt="202" path="m,l,21600r21600,l21600,xe">
              <v:stroke joinstyle="miter"/>
              <v:path gradientshapeok="t" o:connecttype="rect"/>
            </v:shapetype>
            <v:shape id="Text Box 208" o:spid="_x0000_s1027" type="#_x0000_t202" style="position:absolute;margin-left:524.5pt;margin-top:35.1pt;width:196.7pt;height:39.65pt;z-index:-30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mGfsgIAALQ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" filled="f" stroked="f">
              <v:textbox inset="0,0,0,0">
                <w:txbxContent>
                  <w:p w14:paraId="0B796D74" w14:textId="77777777" w:rsidR="001305CB" w:rsidRDefault="001305CB">
                    <w:pPr>
                      <w:spacing w:before="13"/>
                      <w:ind w:left="20" w:right="18" w:firstLine="1763"/>
                      <w:jc w:val="right"/>
                      <w:rPr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1D30"/>
    <w:multiLevelType w:val="hybridMultilevel"/>
    <w:tmpl w:val="F92CAB28"/>
    <w:lvl w:ilvl="0" w:tplc="0409000F">
      <w:start w:val="1"/>
      <w:numFmt w:val="decimal"/>
      <w:lvlText w:val="%1."/>
      <w:lvlJc w:val="left"/>
      <w:pPr>
        <w:ind w:left="721" w:hanging="360"/>
      </w:p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15F3354E"/>
    <w:multiLevelType w:val="hybridMultilevel"/>
    <w:tmpl w:val="3F32F6BA"/>
    <w:lvl w:ilvl="0" w:tplc="B71ACF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A442B8"/>
    <w:multiLevelType w:val="multilevel"/>
    <w:tmpl w:val="C896A6FA"/>
    <w:lvl w:ilvl="0">
      <w:start w:val="1"/>
      <w:numFmt w:val="decimal"/>
      <w:pStyle w:val="AgreementHeader1"/>
      <w:lvlText w:val="%1."/>
      <w:lvlJc w:val="left"/>
      <w:pPr>
        <w:ind w:left="860" w:hanging="720"/>
      </w:pPr>
      <w:rPr>
        <w:rFonts w:ascii="Arial" w:eastAsia="Arial" w:hAnsi="Arial" w:cs="Arial" w:hint="default"/>
        <w:b/>
        <w:bCs/>
        <w:spacing w:val="-15"/>
        <w:w w:val="99"/>
        <w:sz w:val="24"/>
        <w:szCs w:val="24"/>
      </w:rPr>
    </w:lvl>
    <w:lvl w:ilvl="1">
      <w:start w:val="1"/>
      <w:numFmt w:val="decimal"/>
      <w:pStyle w:val="AgreementHeader2"/>
      <w:lvlText w:val="%1.%2."/>
      <w:lvlJc w:val="left"/>
      <w:pPr>
        <w:ind w:left="860" w:hanging="540"/>
      </w:pPr>
      <w:rPr>
        <w:rFonts w:ascii="Arial" w:eastAsia="Arial" w:hAnsi="Arial" w:cs="Arial" w:hint="default"/>
        <w:b/>
        <w:bCs/>
        <w:spacing w:val="-6"/>
        <w:w w:val="99"/>
        <w:sz w:val="24"/>
        <w:szCs w:val="24"/>
      </w:rPr>
    </w:lvl>
    <w:lvl w:ilvl="2">
      <w:start w:val="1"/>
      <w:numFmt w:val="upperLetter"/>
      <w:lvlText w:val="(%3)"/>
      <w:lvlJc w:val="left"/>
      <w:pPr>
        <w:ind w:left="1940" w:hanging="540"/>
      </w:pPr>
      <w:rPr>
        <w:rFonts w:ascii="Times New Roman" w:eastAsia="Times New Roman" w:hAnsi="Times New Roman" w:cs="Times New Roman" w:hint="default"/>
        <w:spacing w:val="-33"/>
        <w:w w:val="99"/>
        <w:sz w:val="24"/>
        <w:szCs w:val="24"/>
      </w:rPr>
    </w:lvl>
    <w:lvl w:ilvl="3">
      <w:numFmt w:val="bullet"/>
      <w:lvlText w:val="•"/>
      <w:lvlJc w:val="left"/>
      <w:pPr>
        <w:ind w:left="2812" w:hanging="540"/>
      </w:pPr>
      <w:rPr>
        <w:rFonts w:hint="default"/>
      </w:rPr>
    </w:lvl>
    <w:lvl w:ilvl="4">
      <w:numFmt w:val="bullet"/>
      <w:lvlText w:val="•"/>
      <w:lvlJc w:val="left"/>
      <w:pPr>
        <w:ind w:left="3685" w:hanging="540"/>
      </w:pPr>
      <w:rPr>
        <w:rFonts w:hint="default"/>
      </w:rPr>
    </w:lvl>
    <w:lvl w:ilvl="5">
      <w:numFmt w:val="bullet"/>
      <w:lvlText w:val="•"/>
      <w:lvlJc w:val="left"/>
      <w:pPr>
        <w:ind w:left="4557" w:hanging="540"/>
      </w:pPr>
      <w:rPr>
        <w:rFonts w:hint="default"/>
      </w:rPr>
    </w:lvl>
    <w:lvl w:ilvl="6">
      <w:numFmt w:val="bullet"/>
      <w:lvlText w:val="•"/>
      <w:lvlJc w:val="left"/>
      <w:pPr>
        <w:ind w:left="5430" w:hanging="540"/>
      </w:pPr>
      <w:rPr>
        <w:rFonts w:hint="default"/>
      </w:rPr>
    </w:lvl>
    <w:lvl w:ilvl="7">
      <w:numFmt w:val="bullet"/>
      <w:lvlText w:val="•"/>
      <w:lvlJc w:val="left"/>
      <w:pPr>
        <w:ind w:left="6302" w:hanging="540"/>
      </w:pPr>
      <w:rPr>
        <w:rFonts w:hint="default"/>
      </w:rPr>
    </w:lvl>
    <w:lvl w:ilvl="8">
      <w:numFmt w:val="bullet"/>
      <w:lvlText w:val="•"/>
      <w:lvlJc w:val="left"/>
      <w:pPr>
        <w:ind w:left="7175" w:hanging="540"/>
      </w:pPr>
      <w:rPr>
        <w:rFonts w:hint="default"/>
      </w:rPr>
    </w:lvl>
  </w:abstractNum>
  <w:abstractNum w:abstractNumId="3" w15:restartNumberingAfterBreak="0">
    <w:nsid w:val="22205760"/>
    <w:multiLevelType w:val="hybridMultilevel"/>
    <w:tmpl w:val="B8D09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E54D52"/>
    <w:multiLevelType w:val="multilevel"/>
    <w:tmpl w:val="F0F477DA"/>
    <w:lvl w:ilvl="0">
      <w:start w:val="1"/>
      <w:numFmt w:val="decimal"/>
      <w:pStyle w:val="Heading1"/>
      <w:lvlText w:val="%1."/>
      <w:lvlJc w:val="left"/>
      <w:pPr>
        <w:ind w:left="867" w:hanging="721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867" w:hanging="721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2">
      <w:numFmt w:val="bullet"/>
      <w:lvlText w:val=""/>
      <w:lvlJc w:val="left"/>
      <w:pPr>
        <w:ind w:left="158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411" w:hanging="360"/>
      </w:pPr>
      <w:rPr>
        <w:rFonts w:hint="default"/>
      </w:rPr>
    </w:lvl>
    <w:lvl w:ilvl="4">
      <w:numFmt w:val="bullet"/>
      <w:lvlText w:val="•"/>
      <w:lvlJc w:val="left"/>
      <w:pPr>
        <w:ind w:left="4326" w:hanging="360"/>
      </w:pPr>
      <w:rPr>
        <w:rFonts w:hint="default"/>
      </w:rPr>
    </w:lvl>
    <w:lvl w:ilvl="5">
      <w:numFmt w:val="bullet"/>
      <w:lvlText w:val="•"/>
      <w:lvlJc w:val="left"/>
      <w:pPr>
        <w:ind w:left="5242" w:hanging="360"/>
      </w:pPr>
      <w:rPr>
        <w:rFonts w:hint="default"/>
      </w:rPr>
    </w:lvl>
    <w:lvl w:ilvl="6">
      <w:numFmt w:val="bullet"/>
      <w:lvlText w:val="•"/>
      <w:lvlJc w:val="left"/>
      <w:pPr>
        <w:ind w:left="6157" w:hanging="360"/>
      </w:pPr>
      <w:rPr>
        <w:rFonts w:hint="default"/>
      </w:rPr>
    </w:lvl>
    <w:lvl w:ilvl="7">
      <w:numFmt w:val="bullet"/>
      <w:lvlText w:val="•"/>
      <w:lvlJc w:val="left"/>
      <w:pPr>
        <w:ind w:left="7073" w:hanging="360"/>
      </w:pPr>
      <w:rPr>
        <w:rFonts w:hint="default"/>
      </w:rPr>
    </w:lvl>
    <w:lvl w:ilvl="8">
      <w:numFmt w:val="bullet"/>
      <w:lvlText w:val="•"/>
      <w:lvlJc w:val="left"/>
      <w:pPr>
        <w:ind w:left="7988" w:hanging="360"/>
      </w:pPr>
      <w:rPr>
        <w:rFonts w:hint="default"/>
      </w:rPr>
    </w:lvl>
  </w:abstractNum>
  <w:abstractNum w:abstractNumId="5" w15:restartNumberingAfterBreak="0">
    <w:nsid w:val="49D7077E"/>
    <w:multiLevelType w:val="hybridMultilevel"/>
    <w:tmpl w:val="85E2BF4E"/>
    <w:lvl w:ilvl="0" w:tplc="B71ACFFC">
      <w:start w:val="1"/>
      <w:numFmt w:val="decimal"/>
      <w:lvlText w:val="%1."/>
      <w:lvlJc w:val="left"/>
      <w:pPr>
        <w:ind w:left="72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5B174435"/>
    <w:multiLevelType w:val="hybridMultilevel"/>
    <w:tmpl w:val="11622812"/>
    <w:lvl w:ilvl="0" w:tplc="AC06D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D6C172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0A65C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5B6474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332E09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F290C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68AF5A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0649B0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56CCB4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EBF651C"/>
    <w:multiLevelType w:val="hybridMultilevel"/>
    <w:tmpl w:val="BCA0D5D4"/>
    <w:lvl w:ilvl="0" w:tplc="040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625"/>
    <w:rsid w:val="0000029B"/>
    <w:rsid w:val="00000596"/>
    <w:rsid w:val="000015B8"/>
    <w:rsid w:val="00002A36"/>
    <w:rsid w:val="0000468B"/>
    <w:rsid w:val="0000618A"/>
    <w:rsid w:val="000122B0"/>
    <w:rsid w:val="00017B2D"/>
    <w:rsid w:val="00023B75"/>
    <w:rsid w:val="000241CC"/>
    <w:rsid w:val="000264FE"/>
    <w:rsid w:val="00041986"/>
    <w:rsid w:val="00044B62"/>
    <w:rsid w:val="000528A7"/>
    <w:rsid w:val="000553F3"/>
    <w:rsid w:val="00055DD1"/>
    <w:rsid w:val="0005612A"/>
    <w:rsid w:val="00060FBE"/>
    <w:rsid w:val="00061F62"/>
    <w:rsid w:val="00065703"/>
    <w:rsid w:val="00066F83"/>
    <w:rsid w:val="00071A33"/>
    <w:rsid w:val="00075D83"/>
    <w:rsid w:val="0007701B"/>
    <w:rsid w:val="000827A9"/>
    <w:rsid w:val="00084314"/>
    <w:rsid w:val="00085EDB"/>
    <w:rsid w:val="00086AA4"/>
    <w:rsid w:val="00087E9E"/>
    <w:rsid w:val="000911BB"/>
    <w:rsid w:val="00095100"/>
    <w:rsid w:val="000952A6"/>
    <w:rsid w:val="00095890"/>
    <w:rsid w:val="000A381F"/>
    <w:rsid w:val="000B1263"/>
    <w:rsid w:val="000B730D"/>
    <w:rsid w:val="000C6E0E"/>
    <w:rsid w:val="000D3934"/>
    <w:rsid w:val="000D4B47"/>
    <w:rsid w:val="000D5CEA"/>
    <w:rsid w:val="000E7F66"/>
    <w:rsid w:val="000F30CE"/>
    <w:rsid w:val="000F726D"/>
    <w:rsid w:val="001066ED"/>
    <w:rsid w:val="001075AE"/>
    <w:rsid w:val="0011155C"/>
    <w:rsid w:val="00115B93"/>
    <w:rsid w:val="00117F6A"/>
    <w:rsid w:val="00122E7E"/>
    <w:rsid w:val="001274A9"/>
    <w:rsid w:val="001305CB"/>
    <w:rsid w:val="001506A9"/>
    <w:rsid w:val="00151CCA"/>
    <w:rsid w:val="001523BC"/>
    <w:rsid w:val="001571DD"/>
    <w:rsid w:val="00160458"/>
    <w:rsid w:val="0016419C"/>
    <w:rsid w:val="00166DF7"/>
    <w:rsid w:val="001705A0"/>
    <w:rsid w:val="001719F6"/>
    <w:rsid w:val="00171A8A"/>
    <w:rsid w:val="0017473E"/>
    <w:rsid w:val="00181203"/>
    <w:rsid w:val="00182757"/>
    <w:rsid w:val="001838C2"/>
    <w:rsid w:val="0019227F"/>
    <w:rsid w:val="0019454A"/>
    <w:rsid w:val="00195515"/>
    <w:rsid w:val="00195F13"/>
    <w:rsid w:val="001B35C0"/>
    <w:rsid w:val="001B492B"/>
    <w:rsid w:val="001B5EDC"/>
    <w:rsid w:val="001B7ED2"/>
    <w:rsid w:val="001C2E94"/>
    <w:rsid w:val="001C7076"/>
    <w:rsid w:val="001D0153"/>
    <w:rsid w:val="001D5F0C"/>
    <w:rsid w:val="001D6341"/>
    <w:rsid w:val="001E403B"/>
    <w:rsid w:val="001F182B"/>
    <w:rsid w:val="001F18E0"/>
    <w:rsid w:val="001F5D30"/>
    <w:rsid w:val="001F6536"/>
    <w:rsid w:val="001F73B3"/>
    <w:rsid w:val="002004C7"/>
    <w:rsid w:val="002014ED"/>
    <w:rsid w:val="00202716"/>
    <w:rsid w:val="00202824"/>
    <w:rsid w:val="00215FDF"/>
    <w:rsid w:val="00216B79"/>
    <w:rsid w:val="002174B5"/>
    <w:rsid w:val="00221040"/>
    <w:rsid w:val="002265AF"/>
    <w:rsid w:val="002269FC"/>
    <w:rsid w:val="00227E8C"/>
    <w:rsid w:val="0023024A"/>
    <w:rsid w:val="00231F80"/>
    <w:rsid w:val="00234D11"/>
    <w:rsid w:val="0023775A"/>
    <w:rsid w:val="002425BB"/>
    <w:rsid w:val="00244761"/>
    <w:rsid w:val="00245528"/>
    <w:rsid w:val="00247628"/>
    <w:rsid w:val="00251F75"/>
    <w:rsid w:val="00254BE4"/>
    <w:rsid w:val="00256919"/>
    <w:rsid w:val="00260B6D"/>
    <w:rsid w:val="002647C7"/>
    <w:rsid w:val="00266643"/>
    <w:rsid w:val="0027590A"/>
    <w:rsid w:val="002819E7"/>
    <w:rsid w:val="00286569"/>
    <w:rsid w:val="00287BA5"/>
    <w:rsid w:val="00293625"/>
    <w:rsid w:val="00293C53"/>
    <w:rsid w:val="00295730"/>
    <w:rsid w:val="00295B56"/>
    <w:rsid w:val="00295C0C"/>
    <w:rsid w:val="002A19BE"/>
    <w:rsid w:val="002A2901"/>
    <w:rsid w:val="002A419A"/>
    <w:rsid w:val="002A5376"/>
    <w:rsid w:val="002A7FE9"/>
    <w:rsid w:val="002B670C"/>
    <w:rsid w:val="002C28F3"/>
    <w:rsid w:val="002C6D06"/>
    <w:rsid w:val="002E03AB"/>
    <w:rsid w:val="002E0544"/>
    <w:rsid w:val="002E4FD6"/>
    <w:rsid w:val="002E6907"/>
    <w:rsid w:val="002E7B13"/>
    <w:rsid w:val="00303E22"/>
    <w:rsid w:val="0032095A"/>
    <w:rsid w:val="003217E8"/>
    <w:rsid w:val="003259FE"/>
    <w:rsid w:val="003272E1"/>
    <w:rsid w:val="00331804"/>
    <w:rsid w:val="00331F34"/>
    <w:rsid w:val="00332572"/>
    <w:rsid w:val="00333B0E"/>
    <w:rsid w:val="003449CF"/>
    <w:rsid w:val="00353B1B"/>
    <w:rsid w:val="0035453B"/>
    <w:rsid w:val="00354992"/>
    <w:rsid w:val="0035648B"/>
    <w:rsid w:val="00356CDC"/>
    <w:rsid w:val="0036627F"/>
    <w:rsid w:val="00374BAD"/>
    <w:rsid w:val="00376377"/>
    <w:rsid w:val="00377925"/>
    <w:rsid w:val="00387A1E"/>
    <w:rsid w:val="003A0378"/>
    <w:rsid w:val="003A1E29"/>
    <w:rsid w:val="003A4606"/>
    <w:rsid w:val="003A65C6"/>
    <w:rsid w:val="003A68EF"/>
    <w:rsid w:val="003A7A7C"/>
    <w:rsid w:val="003A7C9E"/>
    <w:rsid w:val="003B1600"/>
    <w:rsid w:val="003B3DEF"/>
    <w:rsid w:val="003B70F6"/>
    <w:rsid w:val="003B79C0"/>
    <w:rsid w:val="003C23AC"/>
    <w:rsid w:val="003C3131"/>
    <w:rsid w:val="003C6CB4"/>
    <w:rsid w:val="003D58D0"/>
    <w:rsid w:val="003E02E1"/>
    <w:rsid w:val="003E0478"/>
    <w:rsid w:val="003F1A96"/>
    <w:rsid w:val="003F3E05"/>
    <w:rsid w:val="003F693D"/>
    <w:rsid w:val="003F7004"/>
    <w:rsid w:val="003F7540"/>
    <w:rsid w:val="00406423"/>
    <w:rsid w:val="004064C7"/>
    <w:rsid w:val="004077B7"/>
    <w:rsid w:val="004144F2"/>
    <w:rsid w:val="004149A8"/>
    <w:rsid w:val="004158D3"/>
    <w:rsid w:val="004165DA"/>
    <w:rsid w:val="00421F79"/>
    <w:rsid w:val="0042227C"/>
    <w:rsid w:val="004233D9"/>
    <w:rsid w:val="004253A9"/>
    <w:rsid w:val="0042707E"/>
    <w:rsid w:val="0043413D"/>
    <w:rsid w:val="0043440C"/>
    <w:rsid w:val="004348C8"/>
    <w:rsid w:val="00435F82"/>
    <w:rsid w:val="0044106A"/>
    <w:rsid w:val="00443E61"/>
    <w:rsid w:val="00444476"/>
    <w:rsid w:val="004448FF"/>
    <w:rsid w:val="00447056"/>
    <w:rsid w:val="00454794"/>
    <w:rsid w:val="004571AE"/>
    <w:rsid w:val="00461926"/>
    <w:rsid w:val="00461BB6"/>
    <w:rsid w:val="00462EF4"/>
    <w:rsid w:val="004654B2"/>
    <w:rsid w:val="00470E88"/>
    <w:rsid w:val="00480D8E"/>
    <w:rsid w:val="00490BA2"/>
    <w:rsid w:val="004919C6"/>
    <w:rsid w:val="004933E1"/>
    <w:rsid w:val="00497D1F"/>
    <w:rsid w:val="004A0CE8"/>
    <w:rsid w:val="004A0E7A"/>
    <w:rsid w:val="004A321A"/>
    <w:rsid w:val="004A3660"/>
    <w:rsid w:val="004A6D3C"/>
    <w:rsid w:val="004B185D"/>
    <w:rsid w:val="004B1C48"/>
    <w:rsid w:val="004B24F1"/>
    <w:rsid w:val="004B3435"/>
    <w:rsid w:val="004B347D"/>
    <w:rsid w:val="004B3B15"/>
    <w:rsid w:val="004B6861"/>
    <w:rsid w:val="004B7278"/>
    <w:rsid w:val="004B7EF9"/>
    <w:rsid w:val="004C03D9"/>
    <w:rsid w:val="004D69C5"/>
    <w:rsid w:val="004D6E54"/>
    <w:rsid w:val="004D75F7"/>
    <w:rsid w:val="004E033D"/>
    <w:rsid w:val="004E2095"/>
    <w:rsid w:val="004E3BBC"/>
    <w:rsid w:val="004E3DC9"/>
    <w:rsid w:val="004E4174"/>
    <w:rsid w:val="004E41DC"/>
    <w:rsid w:val="004E4AA2"/>
    <w:rsid w:val="004E7F63"/>
    <w:rsid w:val="004F0862"/>
    <w:rsid w:val="004F41C9"/>
    <w:rsid w:val="004F4B18"/>
    <w:rsid w:val="004F614F"/>
    <w:rsid w:val="00501DD0"/>
    <w:rsid w:val="00507DE2"/>
    <w:rsid w:val="0051771A"/>
    <w:rsid w:val="00520B5C"/>
    <w:rsid w:val="0052183B"/>
    <w:rsid w:val="00521A4F"/>
    <w:rsid w:val="005227FE"/>
    <w:rsid w:val="00522CA7"/>
    <w:rsid w:val="0052473B"/>
    <w:rsid w:val="00525D74"/>
    <w:rsid w:val="0053517B"/>
    <w:rsid w:val="005375DF"/>
    <w:rsid w:val="00541041"/>
    <w:rsid w:val="00543986"/>
    <w:rsid w:val="00545DC9"/>
    <w:rsid w:val="00546D8E"/>
    <w:rsid w:val="0055522D"/>
    <w:rsid w:val="00556229"/>
    <w:rsid w:val="005603A4"/>
    <w:rsid w:val="00560C1D"/>
    <w:rsid w:val="00563304"/>
    <w:rsid w:val="00564676"/>
    <w:rsid w:val="00567724"/>
    <w:rsid w:val="00571A8D"/>
    <w:rsid w:val="00571ACE"/>
    <w:rsid w:val="005730A0"/>
    <w:rsid w:val="005774C1"/>
    <w:rsid w:val="005819EC"/>
    <w:rsid w:val="00581F33"/>
    <w:rsid w:val="00583E44"/>
    <w:rsid w:val="005861D9"/>
    <w:rsid w:val="00590BA9"/>
    <w:rsid w:val="00591B05"/>
    <w:rsid w:val="0059366D"/>
    <w:rsid w:val="00593FA6"/>
    <w:rsid w:val="005946CE"/>
    <w:rsid w:val="005949C1"/>
    <w:rsid w:val="00596AF4"/>
    <w:rsid w:val="005A3E06"/>
    <w:rsid w:val="005B2E46"/>
    <w:rsid w:val="005B2F3E"/>
    <w:rsid w:val="005B7AA5"/>
    <w:rsid w:val="005C028D"/>
    <w:rsid w:val="005C1950"/>
    <w:rsid w:val="005C1FD6"/>
    <w:rsid w:val="005C3500"/>
    <w:rsid w:val="005C3B8C"/>
    <w:rsid w:val="005D302F"/>
    <w:rsid w:val="005D36B5"/>
    <w:rsid w:val="005D487A"/>
    <w:rsid w:val="005E21BD"/>
    <w:rsid w:val="005E38A2"/>
    <w:rsid w:val="0060424F"/>
    <w:rsid w:val="00607AA5"/>
    <w:rsid w:val="00614558"/>
    <w:rsid w:val="006171E6"/>
    <w:rsid w:val="006220AF"/>
    <w:rsid w:val="0062582F"/>
    <w:rsid w:val="00626A6A"/>
    <w:rsid w:val="006301FF"/>
    <w:rsid w:val="0063356A"/>
    <w:rsid w:val="00635F17"/>
    <w:rsid w:val="0063647F"/>
    <w:rsid w:val="006364DB"/>
    <w:rsid w:val="0063761D"/>
    <w:rsid w:val="00637F82"/>
    <w:rsid w:val="00640CFA"/>
    <w:rsid w:val="00650F98"/>
    <w:rsid w:val="006535C2"/>
    <w:rsid w:val="006540EA"/>
    <w:rsid w:val="00654FD9"/>
    <w:rsid w:val="00657D06"/>
    <w:rsid w:val="00661AC7"/>
    <w:rsid w:val="006667AB"/>
    <w:rsid w:val="00671E1B"/>
    <w:rsid w:val="006743BD"/>
    <w:rsid w:val="00677C9F"/>
    <w:rsid w:val="0068246F"/>
    <w:rsid w:val="00683422"/>
    <w:rsid w:val="00684123"/>
    <w:rsid w:val="006872D4"/>
    <w:rsid w:val="00692C01"/>
    <w:rsid w:val="00694168"/>
    <w:rsid w:val="006945DE"/>
    <w:rsid w:val="006A1B3C"/>
    <w:rsid w:val="006A1CE0"/>
    <w:rsid w:val="006A5315"/>
    <w:rsid w:val="006A7D23"/>
    <w:rsid w:val="006B00A0"/>
    <w:rsid w:val="006B469C"/>
    <w:rsid w:val="006B4CA9"/>
    <w:rsid w:val="006B53AF"/>
    <w:rsid w:val="006C36F3"/>
    <w:rsid w:val="006C45DB"/>
    <w:rsid w:val="006C5F52"/>
    <w:rsid w:val="006E28F1"/>
    <w:rsid w:val="00702E94"/>
    <w:rsid w:val="0070308A"/>
    <w:rsid w:val="00705AAB"/>
    <w:rsid w:val="00717008"/>
    <w:rsid w:val="00717CB7"/>
    <w:rsid w:val="00720691"/>
    <w:rsid w:val="007234A1"/>
    <w:rsid w:val="00723E39"/>
    <w:rsid w:val="0072617E"/>
    <w:rsid w:val="00734480"/>
    <w:rsid w:val="00741A5B"/>
    <w:rsid w:val="00742590"/>
    <w:rsid w:val="00742840"/>
    <w:rsid w:val="00742BC6"/>
    <w:rsid w:val="00743683"/>
    <w:rsid w:val="00750F31"/>
    <w:rsid w:val="00753E54"/>
    <w:rsid w:val="007558CC"/>
    <w:rsid w:val="0075788B"/>
    <w:rsid w:val="00757D99"/>
    <w:rsid w:val="00761160"/>
    <w:rsid w:val="0077153C"/>
    <w:rsid w:val="00774507"/>
    <w:rsid w:val="00775B1A"/>
    <w:rsid w:val="00776D2E"/>
    <w:rsid w:val="00792942"/>
    <w:rsid w:val="00796A1E"/>
    <w:rsid w:val="00796ED9"/>
    <w:rsid w:val="007A0736"/>
    <w:rsid w:val="007A14CD"/>
    <w:rsid w:val="007A400A"/>
    <w:rsid w:val="007A6102"/>
    <w:rsid w:val="007B190A"/>
    <w:rsid w:val="007B4127"/>
    <w:rsid w:val="007C1190"/>
    <w:rsid w:val="007C1F17"/>
    <w:rsid w:val="007D055B"/>
    <w:rsid w:val="007D4951"/>
    <w:rsid w:val="007D5A3F"/>
    <w:rsid w:val="007E096E"/>
    <w:rsid w:val="007E242C"/>
    <w:rsid w:val="007E2B9F"/>
    <w:rsid w:val="007E5105"/>
    <w:rsid w:val="007F5A52"/>
    <w:rsid w:val="007F68B8"/>
    <w:rsid w:val="0080190C"/>
    <w:rsid w:val="00802F1B"/>
    <w:rsid w:val="00803BA5"/>
    <w:rsid w:val="008051C7"/>
    <w:rsid w:val="008170AC"/>
    <w:rsid w:val="00823761"/>
    <w:rsid w:val="00827194"/>
    <w:rsid w:val="00827909"/>
    <w:rsid w:val="00830476"/>
    <w:rsid w:val="00830502"/>
    <w:rsid w:val="00831164"/>
    <w:rsid w:val="00832439"/>
    <w:rsid w:val="00837398"/>
    <w:rsid w:val="00840EB2"/>
    <w:rsid w:val="00841DCE"/>
    <w:rsid w:val="0084448C"/>
    <w:rsid w:val="0084477B"/>
    <w:rsid w:val="00844BA5"/>
    <w:rsid w:val="00846EDB"/>
    <w:rsid w:val="00846F86"/>
    <w:rsid w:val="0084726E"/>
    <w:rsid w:val="008512A4"/>
    <w:rsid w:val="00853A34"/>
    <w:rsid w:val="008559EA"/>
    <w:rsid w:val="00855CFB"/>
    <w:rsid w:val="00857094"/>
    <w:rsid w:val="0085753C"/>
    <w:rsid w:val="00860224"/>
    <w:rsid w:val="008631D9"/>
    <w:rsid w:val="008661BD"/>
    <w:rsid w:val="0086692F"/>
    <w:rsid w:val="00866EFA"/>
    <w:rsid w:val="00870A9F"/>
    <w:rsid w:val="0087263C"/>
    <w:rsid w:val="00880D2A"/>
    <w:rsid w:val="00887DF4"/>
    <w:rsid w:val="00890F79"/>
    <w:rsid w:val="00891368"/>
    <w:rsid w:val="00893806"/>
    <w:rsid w:val="008A1E20"/>
    <w:rsid w:val="008A4C9F"/>
    <w:rsid w:val="008A6BBB"/>
    <w:rsid w:val="008B2148"/>
    <w:rsid w:val="008B4C87"/>
    <w:rsid w:val="008C7BE9"/>
    <w:rsid w:val="008D3749"/>
    <w:rsid w:val="008D799B"/>
    <w:rsid w:val="008D7C33"/>
    <w:rsid w:val="008E7255"/>
    <w:rsid w:val="00901CF2"/>
    <w:rsid w:val="00920515"/>
    <w:rsid w:val="009227B7"/>
    <w:rsid w:val="00927C9A"/>
    <w:rsid w:val="00930F4D"/>
    <w:rsid w:val="009316D8"/>
    <w:rsid w:val="009328ED"/>
    <w:rsid w:val="00932F85"/>
    <w:rsid w:val="00934182"/>
    <w:rsid w:val="00934E46"/>
    <w:rsid w:val="00936A74"/>
    <w:rsid w:val="009378B5"/>
    <w:rsid w:val="009434B6"/>
    <w:rsid w:val="00952119"/>
    <w:rsid w:val="009525CC"/>
    <w:rsid w:val="009551AC"/>
    <w:rsid w:val="00962852"/>
    <w:rsid w:val="00964228"/>
    <w:rsid w:val="009667F2"/>
    <w:rsid w:val="00972D70"/>
    <w:rsid w:val="00973944"/>
    <w:rsid w:val="00976184"/>
    <w:rsid w:val="009815CE"/>
    <w:rsid w:val="0098636E"/>
    <w:rsid w:val="00987C77"/>
    <w:rsid w:val="00990428"/>
    <w:rsid w:val="009918D3"/>
    <w:rsid w:val="00993231"/>
    <w:rsid w:val="009A1F67"/>
    <w:rsid w:val="009A21C3"/>
    <w:rsid w:val="009A2634"/>
    <w:rsid w:val="009A37E3"/>
    <w:rsid w:val="009A3E9D"/>
    <w:rsid w:val="009A4C3F"/>
    <w:rsid w:val="009A6036"/>
    <w:rsid w:val="009A605F"/>
    <w:rsid w:val="009B109C"/>
    <w:rsid w:val="009B1E9F"/>
    <w:rsid w:val="009B2AC8"/>
    <w:rsid w:val="009B556C"/>
    <w:rsid w:val="009B685A"/>
    <w:rsid w:val="009C1E60"/>
    <w:rsid w:val="009C4596"/>
    <w:rsid w:val="009C58C8"/>
    <w:rsid w:val="009C5E49"/>
    <w:rsid w:val="009D0023"/>
    <w:rsid w:val="009D2811"/>
    <w:rsid w:val="009D5F3A"/>
    <w:rsid w:val="009D6B0E"/>
    <w:rsid w:val="009D7687"/>
    <w:rsid w:val="009E01F3"/>
    <w:rsid w:val="009E367F"/>
    <w:rsid w:val="009F1537"/>
    <w:rsid w:val="009F5B03"/>
    <w:rsid w:val="009F5E7E"/>
    <w:rsid w:val="00A00137"/>
    <w:rsid w:val="00A04AB1"/>
    <w:rsid w:val="00A149CF"/>
    <w:rsid w:val="00A168CB"/>
    <w:rsid w:val="00A17ABA"/>
    <w:rsid w:val="00A24606"/>
    <w:rsid w:val="00A30AE3"/>
    <w:rsid w:val="00A31C1C"/>
    <w:rsid w:val="00A47E0E"/>
    <w:rsid w:val="00A539B6"/>
    <w:rsid w:val="00A56992"/>
    <w:rsid w:val="00A57391"/>
    <w:rsid w:val="00A6036E"/>
    <w:rsid w:val="00A604E4"/>
    <w:rsid w:val="00A6130E"/>
    <w:rsid w:val="00A626F8"/>
    <w:rsid w:val="00A67A54"/>
    <w:rsid w:val="00A67F39"/>
    <w:rsid w:val="00A7115A"/>
    <w:rsid w:val="00A72D8B"/>
    <w:rsid w:val="00A74530"/>
    <w:rsid w:val="00A74885"/>
    <w:rsid w:val="00A749E7"/>
    <w:rsid w:val="00A75798"/>
    <w:rsid w:val="00A812E5"/>
    <w:rsid w:val="00A844DB"/>
    <w:rsid w:val="00A86AC5"/>
    <w:rsid w:val="00A91BA1"/>
    <w:rsid w:val="00A959F3"/>
    <w:rsid w:val="00AA0F33"/>
    <w:rsid w:val="00AA196D"/>
    <w:rsid w:val="00AA2A4D"/>
    <w:rsid w:val="00AA2B94"/>
    <w:rsid w:val="00AA48D6"/>
    <w:rsid w:val="00AA7291"/>
    <w:rsid w:val="00AB1254"/>
    <w:rsid w:val="00AB373B"/>
    <w:rsid w:val="00AB4EBB"/>
    <w:rsid w:val="00AB65D8"/>
    <w:rsid w:val="00AC3D73"/>
    <w:rsid w:val="00AD0E4D"/>
    <w:rsid w:val="00AD6365"/>
    <w:rsid w:val="00AE1805"/>
    <w:rsid w:val="00AE6C06"/>
    <w:rsid w:val="00AF3A4F"/>
    <w:rsid w:val="00AF651C"/>
    <w:rsid w:val="00AF7817"/>
    <w:rsid w:val="00B00197"/>
    <w:rsid w:val="00B01EAC"/>
    <w:rsid w:val="00B05D7E"/>
    <w:rsid w:val="00B115D6"/>
    <w:rsid w:val="00B1204D"/>
    <w:rsid w:val="00B12335"/>
    <w:rsid w:val="00B2025D"/>
    <w:rsid w:val="00B20AD6"/>
    <w:rsid w:val="00B2117D"/>
    <w:rsid w:val="00B22FFD"/>
    <w:rsid w:val="00B25EE3"/>
    <w:rsid w:val="00B36194"/>
    <w:rsid w:val="00B420CF"/>
    <w:rsid w:val="00B422E1"/>
    <w:rsid w:val="00B44E2B"/>
    <w:rsid w:val="00B50AA1"/>
    <w:rsid w:val="00B531AD"/>
    <w:rsid w:val="00B56D73"/>
    <w:rsid w:val="00B57902"/>
    <w:rsid w:val="00B63408"/>
    <w:rsid w:val="00B74175"/>
    <w:rsid w:val="00B76C0D"/>
    <w:rsid w:val="00B80F6D"/>
    <w:rsid w:val="00B852B5"/>
    <w:rsid w:val="00B94B33"/>
    <w:rsid w:val="00BA56E3"/>
    <w:rsid w:val="00BA6E8E"/>
    <w:rsid w:val="00BB2CBE"/>
    <w:rsid w:val="00BB6434"/>
    <w:rsid w:val="00BC163A"/>
    <w:rsid w:val="00BC40B1"/>
    <w:rsid w:val="00BC60FF"/>
    <w:rsid w:val="00BC76B7"/>
    <w:rsid w:val="00BD1F9A"/>
    <w:rsid w:val="00C007ED"/>
    <w:rsid w:val="00C00B6D"/>
    <w:rsid w:val="00C10EBC"/>
    <w:rsid w:val="00C1197E"/>
    <w:rsid w:val="00C137F7"/>
    <w:rsid w:val="00C2672B"/>
    <w:rsid w:val="00C27985"/>
    <w:rsid w:val="00C321CB"/>
    <w:rsid w:val="00C33474"/>
    <w:rsid w:val="00C35E28"/>
    <w:rsid w:val="00C37460"/>
    <w:rsid w:val="00C45F4E"/>
    <w:rsid w:val="00C47292"/>
    <w:rsid w:val="00C503FB"/>
    <w:rsid w:val="00C50B27"/>
    <w:rsid w:val="00C54176"/>
    <w:rsid w:val="00C60133"/>
    <w:rsid w:val="00C6121B"/>
    <w:rsid w:val="00C61F47"/>
    <w:rsid w:val="00C629C2"/>
    <w:rsid w:val="00C62A6B"/>
    <w:rsid w:val="00C71D13"/>
    <w:rsid w:val="00C77241"/>
    <w:rsid w:val="00C8010A"/>
    <w:rsid w:val="00C80854"/>
    <w:rsid w:val="00C85E38"/>
    <w:rsid w:val="00C94828"/>
    <w:rsid w:val="00C964F8"/>
    <w:rsid w:val="00C96FBE"/>
    <w:rsid w:val="00CA2936"/>
    <w:rsid w:val="00CA31CB"/>
    <w:rsid w:val="00CA5085"/>
    <w:rsid w:val="00CB64D7"/>
    <w:rsid w:val="00CB6BC5"/>
    <w:rsid w:val="00CB77F5"/>
    <w:rsid w:val="00CC6B18"/>
    <w:rsid w:val="00CE0770"/>
    <w:rsid w:val="00CE4434"/>
    <w:rsid w:val="00CE6F55"/>
    <w:rsid w:val="00CE7177"/>
    <w:rsid w:val="00CF2BBA"/>
    <w:rsid w:val="00CF44B5"/>
    <w:rsid w:val="00CF4B6C"/>
    <w:rsid w:val="00CF5FEC"/>
    <w:rsid w:val="00D01B37"/>
    <w:rsid w:val="00D01EB9"/>
    <w:rsid w:val="00D02A28"/>
    <w:rsid w:val="00D056CD"/>
    <w:rsid w:val="00D066FB"/>
    <w:rsid w:val="00D12652"/>
    <w:rsid w:val="00D129E1"/>
    <w:rsid w:val="00D12D06"/>
    <w:rsid w:val="00D13EC5"/>
    <w:rsid w:val="00D14CF9"/>
    <w:rsid w:val="00D17EF1"/>
    <w:rsid w:val="00D22C7F"/>
    <w:rsid w:val="00D241C9"/>
    <w:rsid w:val="00D25E3B"/>
    <w:rsid w:val="00D36A18"/>
    <w:rsid w:val="00D46041"/>
    <w:rsid w:val="00D460AE"/>
    <w:rsid w:val="00D54528"/>
    <w:rsid w:val="00D56D90"/>
    <w:rsid w:val="00D61A15"/>
    <w:rsid w:val="00D653D4"/>
    <w:rsid w:val="00D668DE"/>
    <w:rsid w:val="00D758E3"/>
    <w:rsid w:val="00D7742E"/>
    <w:rsid w:val="00D801DF"/>
    <w:rsid w:val="00D81908"/>
    <w:rsid w:val="00D82845"/>
    <w:rsid w:val="00D9022C"/>
    <w:rsid w:val="00D97B1E"/>
    <w:rsid w:val="00DA09C0"/>
    <w:rsid w:val="00DA2E7A"/>
    <w:rsid w:val="00DA3082"/>
    <w:rsid w:val="00DA39BA"/>
    <w:rsid w:val="00DA7C17"/>
    <w:rsid w:val="00DB1346"/>
    <w:rsid w:val="00DB1FC1"/>
    <w:rsid w:val="00DB291F"/>
    <w:rsid w:val="00DB77D2"/>
    <w:rsid w:val="00DC1D8E"/>
    <w:rsid w:val="00DC483D"/>
    <w:rsid w:val="00DC7223"/>
    <w:rsid w:val="00DD12DB"/>
    <w:rsid w:val="00DF0C58"/>
    <w:rsid w:val="00DF2EAB"/>
    <w:rsid w:val="00DF470C"/>
    <w:rsid w:val="00DF54A4"/>
    <w:rsid w:val="00DF5C0E"/>
    <w:rsid w:val="00DF5D6B"/>
    <w:rsid w:val="00DF7EFF"/>
    <w:rsid w:val="00E0054E"/>
    <w:rsid w:val="00E03AF3"/>
    <w:rsid w:val="00E12536"/>
    <w:rsid w:val="00E13FB6"/>
    <w:rsid w:val="00E145B2"/>
    <w:rsid w:val="00E161A2"/>
    <w:rsid w:val="00E2121B"/>
    <w:rsid w:val="00E220BB"/>
    <w:rsid w:val="00E24E6C"/>
    <w:rsid w:val="00E25997"/>
    <w:rsid w:val="00E37FAA"/>
    <w:rsid w:val="00E412B5"/>
    <w:rsid w:val="00E416C6"/>
    <w:rsid w:val="00E443DC"/>
    <w:rsid w:val="00E46026"/>
    <w:rsid w:val="00E46287"/>
    <w:rsid w:val="00E47181"/>
    <w:rsid w:val="00E51BAC"/>
    <w:rsid w:val="00E55D47"/>
    <w:rsid w:val="00E612B5"/>
    <w:rsid w:val="00E61599"/>
    <w:rsid w:val="00E64D29"/>
    <w:rsid w:val="00E82957"/>
    <w:rsid w:val="00E853BE"/>
    <w:rsid w:val="00E87155"/>
    <w:rsid w:val="00E917BF"/>
    <w:rsid w:val="00E93090"/>
    <w:rsid w:val="00E942DE"/>
    <w:rsid w:val="00E956E0"/>
    <w:rsid w:val="00EA21AC"/>
    <w:rsid w:val="00EA40ED"/>
    <w:rsid w:val="00EB14BE"/>
    <w:rsid w:val="00EB2B94"/>
    <w:rsid w:val="00EB625F"/>
    <w:rsid w:val="00EC4828"/>
    <w:rsid w:val="00ED1589"/>
    <w:rsid w:val="00ED1DD5"/>
    <w:rsid w:val="00ED20C0"/>
    <w:rsid w:val="00ED5D05"/>
    <w:rsid w:val="00EE6163"/>
    <w:rsid w:val="00EE6825"/>
    <w:rsid w:val="00EE6FB8"/>
    <w:rsid w:val="00EF122D"/>
    <w:rsid w:val="00EF16DB"/>
    <w:rsid w:val="00F00AFC"/>
    <w:rsid w:val="00F00C11"/>
    <w:rsid w:val="00F01489"/>
    <w:rsid w:val="00F050E8"/>
    <w:rsid w:val="00F06D0C"/>
    <w:rsid w:val="00F075A6"/>
    <w:rsid w:val="00F10C24"/>
    <w:rsid w:val="00F13816"/>
    <w:rsid w:val="00F13F3C"/>
    <w:rsid w:val="00F16C1B"/>
    <w:rsid w:val="00F17F13"/>
    <w:rsid w:val="00F20978"/>
    <w:rsid w:val="00F2284A"/>
    <w:rsid w:val="00F25613"/>
    <w:rsid w:val="00F25907"/>
    <w:rsid w:val="00F26FF2"/>
    <w:rsid w:val="00F35D82"/>
    <w:rsid w:val="00F44C93"/>
    <w:rsid w:val="00F46632"/>
    <w:rsid w:val="00F46D15"/>
    <w:rsid w:val="00F500C2"/>
    <w:rsid w:val="00F6042B"/>
    <w:rsid w:val="00F60D3D"/>
    <w:rsid w:val="00F66489"/>
    <w:rsid w:val="00F7029E"/>
    <w:rsid w:val="00F70C9B"/>
    <w:rsid w:val="00F77943"/>
    <w:rsid w:val="00F83A96"/>
    <w:rsid w:val="00F86812"/>
    <w:rsid w:val="00F92209"/>
    <w:rsid w:val="00FA0232"/>
    <w:rsid w:val="00FA1366"/>
    <w:rsid w:val="00FA2B2D"/>
    <w:rsid w:val="00FC0ED3"/>
    <w:rsid w:val="00FC294B"/>
    <w:rsid w:val="00FC29F6"/>
    <w:rsid w:val="00FC5703"/>
    <w:rsid w:val="00FC5BAC"/>
    <w:rsid w:val="00FD4166"/>
    <w:rsid w:val="00FD72CA"/>
    <w:rsid w:val="00FE2F87"/>
    <w:rsid w:val="00FE447D"/>
    <w:rsid w:val="00FE4655"/>
    <w:rsid w:val="00FE6F5A"/>
    <w:rsid w:val="00FF0798"/>
    <w:rsid w:val="00FF46D7"/>
    <w:rsid w:val="00FF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6320CE6"/>
  <w15:docId w15:val="{D23DCCB1-62D5-461E-B6F2-FE961853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Heading4"/>
    <w:link w:val="Heading1Char"/>
    <w:uiPriority w:val="1"/>
    <w:qFormat/>
    <w:rsid w:val="00332572"/>
    <w:pPr>
      <w:numPr>
        <w:numId w:val="1"/>
      </w:numPr>
      <w:tabs>
        <w:tab w:val="left" w:pos="867"/>
        <w:tab w:val="left" w:pos="868"/>
      </w:tabs>
      <w:spacing w:before="177"/>
      <w:ind w:hanging="720"/>
      <w:outlineLvl w:val="0"/>
    </w:pPr>
    <w:rPr>
      <w:rFonts w:ascii="Times New Roman" w:hAnsi="Times New Roman" w:cs="Times New Roman"/>
    </w:rPr>
  </w:style>
  <w:style w:type="paragraph" w:styleId="Heading2">
    <w:name w:val="heading 2"/>
    <w:basedOn w:val="Normal"/>
    <w:uiPriority w:val="1"/>
    <w:qFormat/>
    <w:pPr>
      <w:ind w:left="132"/>
      <w:outlineLvl w:val="1"/>
    </w:pPr>
    <w:rPr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03"/>
      <w:outlineLvl w:val="2"/>
    </w:pPr>
    <w:rPr>
      <w:sz w:val="26"/>
      <w:szCs w:val="26"/>
    </w:rPr>
  </w:style>
  <w:style w:type="paragraph" w:styleId="Heading4">
    <w:name w:val="heading 4"/>
    <w:basedOn w:val="Normal"/>
    <w:link w:val="Heading4Char"/>
    <w:uiPriority w:val="1"/>
    <w:qFormat/>
    <w:rsid w:val="00D97B1E"/>
    <w:pPr>
      <w:ind w:left="860" w:hanging="720"/>
      <w:outlineLvl w:val="3"/>
    </w:pPr>
    <w:rPr>
      <w:rFonts w:ascii="Times New Roman Bold" w:eastAsia="Times New Roman Bold" w:hAnsi="Times New Roman Bold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CE7177"/>
    <w:pPr>
      <w:spacing w:before="120"/>
      <w:ind w:left="1131" w:hanging="991"/>
    </w:pPr>
    <w:rPr>
      <w:rFonts w:ascii="Times New Roman" w:hAnsi="Times New Roman"/>
      <w:b/>
      <w:bCs/>
      <w:sz w:val="20"/>
      <w:szCs w:val="20"/>
    </w:rPr>
  </w:style>
  <w:style w:type="paragraph" w:styleId="TOC2">
    <w:name w:val="toc 2"/>
    <w:basedOn w:val="Normal"/>
    <w:uiPriority w:val="39"/>
    <w:qFormat/>
    <w:rsid w:val="00A74885"/>
    <w:pPr>
      <w:ind w:left="1131" w:hanging="720"/>
    </w:pPr>
    <w:rPr>
      <w:rFonts w:ascii="Times New Roman" w:hAnsi="Times New Roman"/>
      <w:b/>
      <w:bCs/>
      <w:sz w:val="20"/>
      <w:szCs w:val="20"/>
    </w:rPr>
  </w:style>
  <w:style w:type="paragraph" w:styleId="TOC3">
    <w:name w:val="toc 3"/>
    <w:basedOn w:val="Normal"/>
    <w:uiPriority w:val="39"/>
    <w:qFormat/>
    <w:rsid w:val="00A74885"/>
    <w:pPr>
      <w:ind w:left="1131" w:hanging="720"/>
    </w:pPr>
    <w:rPr>
      <w:rFonts w:ascii="Times New Roman" w:hAnsi="Times New Roman"/>
      <w:sz w:val="20"/>
      <w:szCs w:val="20"/>
    </w:rPr>
  </w:style>
  <w:style w:type="paragraph" w:styleId="TOC4">
    <w:name w:val="toc 4"/>
    <w:basedOn w:val="Normal"/>
    <w:uiPriority w:val="39"/>
    <w:qFormat/>
    <w:pPr>
      <w:spacing w:line="243" w:lineRule="exact"/>
      <w:ind w:left="1580" w:hanging="960"/>
    </w:pPr>
    <w:rPr>
      <w:rFonts w:ascii="Calibri" w:eastAsia="Calibri" w:hAnsi="Calibri" w:cs="Calibri"/>
      <w:b/>
      <w:bCs/>
      <w:sz w:val="20"/>
      <w:szCs w:val="20"/>
    </w:rPr>
  </w:style>
  <w:style w:type="paragraph" w:styleId="TOC5">
    <w:name w:val="toc 5"/>
    <w:basedOn w:val="Normal"/>
    <w:uiPriority w:val="39"/>
    <w:qFormat/>
    <w:pPr>
      <w:ind w:left="1580" w:hanging="960"/>
    </w:pPr>
    <w:rPr>
      <w:sz w:val="20"/>
      <w:szCs w:val="20"/>
    </w:rPr>
  </w:style>
  <w:style w:type="paragraph" w:styleId="TOC6">
    <w:name w:val="toc 6"/>
    <w:basedOn w:val="Normal"/>
    <w:uiPriority w:val="39"/>
    <w:qFormat/>
    <w:pPr>
      <w:ind w:left="1580" w:hanging="960"/>
    </w:pPr>
    <w:rPr>
      <w:rFonts w:ascii="Calibri" w:eastAsia="Calibri" w:hAnsi="Calibri" w:cs="Calibri"/>
      <w:b/>
      <w:bCs/>
      <w:i/>
    </w:rPr>
  </w:style>
  <w:style w:type="paragraph" w:styleId="TOC7">
    <w:name w:val="toc 7"/>
    <w:basedOn w:val="Normal"/>
    <w:uiPriority w:val="39"/>
    <w:qFormat/>
    <w:pPr>
      <w:spacing w:before="4"/>
      <w:ind w:left="1131"/>
    </w:pPr>
    <w:rPr>
      <w:b/>
      <w:bCs/>
      <w:sz w:val="20"/>
      <w:szCs w:val="20"/>
    </w:rPr>
  </w:style>
  <w:style w:type="paragraph" w:styleId="TOC8">
    <w:name w:val="toc 8"/>
    <w:basedOn w:val="Normal"/>
    <w:uiPriority w:val="39"/>
    <w:qFormat/>
    <w:pPr>
      <w:spacing w:before="2" w:line="243" w:lineRule="exact"/>
      <w:ind w:left="1162"/>
    </w:pPr>
    <w:rPr>
      <w:rFonts w:ascii="Calibri" w:eastAsia="Calibri" w:hAnsi="Calibri" w:cs="Calibri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20B5C"/>
    <w:pPr>
      <w:ind w:left="1580" w:hanging="72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Arial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1"/>
    <w:rsid w:val="00D97B1E"/>
    <w:rPr>
      <w:rFonts w:ascii="Times New Roman Bold" w:eastAsia="Times New Roman Bold" w:hAnsi="Times New Roman Bold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Arial" w:eastAsia="Arial" w:hAnsi="Arial" w:cs="Arial"/>
      <w:sz w:val="24"/>
      <w:szCs w:val="24"/>
    </w:rPr>
  </w:style>
  <w:style w:type="paragraph" w:customStyle="1" w:styleId="LegalBText">
    <w:name w:val="LegalB_Text"/>
    <w:aliases w:val="b_hanging,b"/>
    <w:basedOn w:val="Normal"/>
    <w:link w:val="LegalBTextChar"/>
    <w:pPr>
      <w:widowControl/>
      <w:autoSpaceDE/>
      <w:autoSpaceDN/>
      <w:spacing w:before="120" w:after="120"/>
      <w:ind w:left="720"/>
      <w:jc w:val="both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LegalBTextChar">
    <w:name w:val="LegalB_Text Char"/>
    <w:aliases w:val="b_hanging Char,b Char"/>
    <w:link w:val="LegalBText"/>
    <w:rPr>
      <w:rFonts w:ascii="Times New Roman" w:eastAsia="MS Mincho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pPr>
      <w:widowControl/>
      <w:autoSpaceDE/>
      <w:autoSpaceDN/>
    </w:pPr>
    <w:rPr>
      <w:rFonts w:ascii="Arial" w:eastAsia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29F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paragraph" w:customStyle="1" w:styleId="ExhibitHeader">
    <w:name w:val="Exhibit Header"/>
    <w:basedOn w:val="Heading1"/>
    <w:link w:val="ExhibitHeaderChar"/>
    <w:uiPriority w:val="1"/>
    <w:qFormat/>
    <w:rsid w:val="00CE6F55"/>
    <w:pPr>
      <w:numPr>
        <w:numId w:val="0"/>
      </w:numPr>
      <w:spacing w:before="92"/>
      <w:jc w:val="center"/>
    </w:pPr>
  </w:style>
  <w:style w:type="character" w:customStyle="1" w:styleId="Heading1Char">
    <w:name w:val="Heading 1 Char"/>
    <w:basedOn w:val="DefaultParagraphFont"/>
    <w:link w:val="Heading1"/>
    <w:uiPriority w:val="1"/>
    <w:rsid w:val="00332572"/>
    <w:rPr>
      <w:rFonts w:ascii="Times New Roman" w:eastAsia="Times New Roman Bold" w:hAnsi="Times New Roman" w:cs="Times New Roman"/>
      <w:b/>
      <w:bCs/>
      <w:sz w:val="24"/>
      <w:szCs w:val="24"/>
    </w:rPr>
  </w:style>
  <w:style w:type="character" w:customStyle="1" w:styleId="ExhibitHeaderChar">
    <w:name w:val="Exhibit Header Char"/>
    <w:basedOn w:val="Heading1Char"/>
    <w:link w:val="ExhibitHeader"/>
    <w:uiPriority w:val="1"/>
    <w:rsid w:val="00CE6F55"/>
    <w:rPr>
      <w:rFonts w:ascii="Times New Roman" w:eastAsia="Times New Roman Bold" w:hAnsi="Times New Roman" w:cs="Times New Roman"/>
      <w:b/>
      <w:bCs/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CE7177"/>
    <w:pPr>
      <w:widowControl/>
      <w:autoSpaceDE/>
      <w:autoSpaceDN/>
      <w:spacing w:after="100" w:line="276" w:lineRule="auto"/>
      <w:ind w:left="1760"/>
    </w:pPr>
    <w:rPr>
      <w:rFonts w:asciiTheme="minorHAnsi" w:eastAsiaTheme="minorEastAsia" w:hAnsiTheme="minorHAnsi" w:cstheme="minorBidi"/>
    </w:rPr>
  </w:style>
  <w:style w:type="paragraph" w:customStyle="1" w:styleId="AgreementHeader1">
    <w:name w:val="Agreement Header 1"/>
    <w:basedOn w:val="Heading4"/>
    <w:link w:val="AgreementHeader1Char"/>
    <w:uiPriority w:val="1"/>
    <w:qFormat/>
    <w:rsid w:val="00D46041"/>
    <w:pPr>
      <w:numPr>
        <w:numId w:val="2"/>
      </w:numPr>
      <w:tabs>
        <w:tab w:val="left" w:pos="859"/>
        <w:tab w:val="left" w:pos="860"/>
      </w:tabs>
    </w:pPr>
  </w:style>
  <w:style w:type="paragraph" w:customStyle="1" w:styleId="AgreementHeader2">
    <w:name w:val="Agreement Header 2"/>
    <w:basedOn w:val="Heading4"/>
    <w:link w:val="AgreementHeader2Char"/>
    <w:uiPriority w:val="1"/>
    <w:qFormat/>
    <w:rsid w:val="00D46041"/>
    <w:pPr>
      <w:numPr>
        <w:ilvl w:val="1"/>
        <w:numId w:val="2"/>
      </w:numPr>
      <w:tabs>
        <w:tab w:val="left" w:pos="860"/>
      </w:tabs>
    </w:pPr>
    <w:rPr>
      <w:rFonts w:ascii="Times New Roman" w:hAnsi="Times New Roman" w:cs="Times New Roman"/>
    </w:rPr>
  </w:style>
  <w:style w:type="character" w:customStyle="1" w:styleId="AgreementHeader1Char">
    <w:name w:val="Agreement Header 1 Char"/>
    <w:basedOn w:val="Heading4Char"/>
    <w:link w:val="AgreementHeader1"/>
    <w:uiPriority w:val="1"/>
    <w:rsid w:val="00D46041"/>
    <w:rPr>
      <w:rFonts w:ascii="Times New Roman Bold" w:eastAsia="Times New Roman Bold" w:hAnsi="Times New Roman Bold" w:cs="Arial"/>
      <w:b/>
      <w:bCs/>
      <w:sz w:val="24"/>
      <w:szCs w:val="24"/>
    </w:rPr>
  </w:style>
  <w:style w:type="character" w:customStyle="1" w:styleId="AgreementHeader2Char">
    <w:name w:val="Agreement Header 2 Char"/>
    <w:basedOn w:val="Heading4Char"/>
    <w:link w:val="AgreementHeader2"/>
    <w:uiPriority w:val="1"/>
    <w:rsid w:val="00D46041"/>
    <w:rPr>
      <w:rFonts w:ascii="Times New Roman" w:eastAsia="Times New Roman Bold" w:hAnsi="Times New Roman" w:cs="Times New Roman"/>
      <w:b/>
      <w:bCs/>
      <w:sz w:val="24"/>
      <w:szCs w:val="24"/>
    </w:rPr>
  </w:style>
  <w:style w:type="paragraph" w:customStyle="1" w:styleId="DWTNorm">
    <w:name w:val="DWTNorm"/>
    <w:basedOn w:val="Normal"/>
    <w:link w:val="DWTNormChar"/>
    <w:rsid w:val="008512A4"/>
    <w:pPr>
      <w:widowControl/>
      <w:autoSpaceDE/>
      <w:autoSpaceDN/>
      <w:spacing w:after="240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WTNormChar">
    <w:name w:val="DWTNorm Char"/>
    <w:basedOn w:val="DefaultParagraphFont"/>
    <w:link w:val="DWTNorm"/>
    <w:rsid w:val="008512A4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3B7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B70F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70F6"/>
    <w:rPr>
      <w:rFonts w:ascii="Arial" w:eastAsia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B70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70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70F6"/>
    <w:rPr>
      <w:rFonts w:ascii="Arial" w:eastAsia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70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CEDA455325D04A98E8DF925480859A" ma:contentTypeVersion="0" ma:contentTypeDescription="Create a new document." ma:contentTypeScope="" ma:versionID="91a72f153a73371079440530a137868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6CA65-A71C-412E-A65A-96338E9DEF2E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357FD89-81FF-41E7-954B-0EF729FE5D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A3458D-6F43-49B7-B749-DF0C1075C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2C0F34-E015-4D6A-AFD4-420FB4C0B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 Data USA</Company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D. Caleb</dc:creator>
  <cp:keywords/>
  <dc:description/>
  <cp:lastModifiedBy>First Data</cp:lastModifiedBy>
  <cp:revision>3</cp:revision>
  <cp:lastPrinted>2017-12-18T19:37:00Z</cp:lastPrinted>
  <dcterms:created xsi:type="dcterms:W3CDTF">2019-09-12T17:39:00Z</dcterms:created>
  <dcterms:modified xsi:type="dcterms:W3CDTF">2019-09-12T17:39:00Z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2015-02-18T00:00:00Z</vt:filetime>
  </property>
  <property fmtid="{D5CDD505-2E9C-101B-9397-08002B2CF9AE}" pid="3" name="Creator">
    <vt:lpwstr>Adobe Acrobat 11.0.10</vt:lpwstr>
  </property>
  <property fmtid="{D5CDD505-2E9C-101B-9397-08002B2CF9AE}" pid="4" name="LastSaved">
    <vt:filetime>2017-09-12T00:00:00Z</vt:filetime>
  </property>
  <property fmtid="{D5CDD505-2E9C-101B-9397-08002B2CF9AE}" pid="5" name="ContentTypeId">
    <vt:lpwstr>0x010100F1CEDA455325D04A98E8DF925480859A</vt:lpwstr>
  </property>
</Properties>
</file>