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6.xml" ContentType="application/vnd.openxmlformats-officedocument.wordprocessingml.footer+xml"/>
  <Override PartName="/word/footer7.xml" ContentType="application/vnd.openxmlformats-officedocument.wordprocessingml.footer+xml"/>
  <Override PartName="/word/footer1.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580173" w14:textId="78CB2A85" w:rsidR="00235736" w:rsidRDefault="009C6175" w:rsidP="004A0FE2">
      <w:pPr>
        <w:pStyle w:val="BodyText"/>
      </w:pPr>
      <w:r>
        <w:rPr>
          <w:noProof/>
        </w:rPr>
        <w:drawing>
          <wp:anchor distT="0" distB="0" distL="114300" distR="114300" simplePos="0" relativeHeight="251657216" behindDoc="1" locked="0" layoutInCell="1" allowOverlap="1" wp14:anchorId="07F9E20B" wp14:editId="67BC2456">
            <wp:simplePos x="0" y="0"/>
            <wp:positionH relativeFrom="page">
              <wp:align>right</wp:align>
            </wp:positionH>
            <wp:positionV relativeFrom="paragraph">
              <wp:posOffset>-686037</wp:posOffset>
            </wp:positionV>
            <wp:extent cx="7772400" cy="10136629"/>
            <wp:effectExtent l="0" t="0" r="0" b="0"/>
            <wp:wrapNone/>
            <wp:docPr id="1306851052" name="Picture 2" descr="A picture containing sky, screenshot, tex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851052" name="Picture 2" descr="A picture containing sky, screenshot, text, outdoor&#10;&#10;Description automatically generated"/>
                    <pic:cNvPicPr>
                      <a:picLocks noChangeAspect="1" noChangeArrowheads="1"/>
                    </pic:cNvPicPr>
                  </pic:nvPicPr>
                  <pic:blipFill rotWithShape="1">
                    <a:blip r:embed="rId8">
                      <a:extLst>
                        <a:ext uri="{28A0092B-C50C-407E-A947-70E740481C1C}">
                          <a14:useLocalDpi xmlns:a14="http://schemas.microsoft.com/office/drawing/2010/main" val="0"/>
                        </a:ext>
                      </a:extLst>
                    </a:blip>
                    <a:srcRect r="19137" b="6195"/>
                    <a:stretch/>
                  </pic:blipFill>
                  <pic:spPr bwMode="auto">
                    <a:xfrm>
                      <a:off x="0" y="0"/>
                      <a:ext cx="7772400" cy="101366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2E7E49" w14:textId="27728DC1" w:rsidR="00235736" w:rsidRDefault="00235736" w:rsidP="004A0FE2">
      <w:pPr>
        <w:pStyle w:val="BodyText"/>
      </w:pPr>
    </w:p>
    <w:p w14:paraId="78A68BF1" w14:textId="78CA98FC" w:rsidR="009C6175" w:rsidRDefault="009C6175" w:rsidP="004A0FE2">
      <w:pPr>
        <w:pStyle w:val="BodyText"/>
        <w:rPr>
          <w:noProof/>
        </w:rPr>
      </w:pPr>
    </w:p>
    <w:p w14:paraId="343D876F" w14:textId="1B3B36BD" w:rsidR="00235736" w:rsidRDefault="00CA17CF" w:rsidP="004A0FE2">
      <w:pPr>
        <w:pStyle w:val="BodyText"/>
      </w:pPr>
      <w:r>
        <w:rPr>
          <w:noProof/>
        </w:rPr>
        <mc:AlternateContent>
          <mc:Choice Requires="wps">
            <w:drawing>
              <wp:anchor distT="0" distB="0" distL="114300" distR="114300" simplePos="0" relativeHeight="251659264" behindDoc="0" locked="0" layoutInCell="1" allowOverlap="1" wp14:anchorId="42D555E9" wp14:editId="37CADD4C">
                <wp:simplePos x="0" y="0"/>
                <wp:positionH relativeFrom="column">
                  <wp:posOffset>-161290</wp:posOffset>
                </wp:positionH>
                <wp:positionV relativeFrom="paragraph">
                  <wp:posOffset>2429510</wp:posOffset>
                </wp:positionV>
                <wp:extent cx="6013450" cy="1815465"/>
                <wp:effectExtent l="0" t="0" r="0" b="0"/>
                <wp:wrapNone/>
                <wp:docPr id="13" name="TextBox 12">
                  <a:extLst xmlns:a="http://schemas.openxmlformats.org/drawingml/2006/main">
                    <a:ext uri="{FF2B5EF4-FFF2-40B4-BE49-F238E27FC236}">
                      <a16:creationId xmlns:a16="http://schemas.microsoft.com/office/drawing/2014/main" id="{35D29099-E27C-4DB4-A028-1D45F61CD566}"/>
                    </a:ext>
                  </a:extLst>
                </wp:docPr>
                <wp:cNvGraphicFramePr/>
                <a:graphic xmlns:a="http://schemas.openxmlformats.org/drawingml/2006/main">
                  <a:graphicData uri="http://schemas.microsoft.com/office/word/2010/wordprocessingShape">
                    <wps:wsp>
                      <wps:cNvSpPr txBox="1"/>
                      <wps:spPr>
                        <a:xfrm>
                          <a:off x="0" y="0"/>
                          <a:ext cx="6013450" cy="1815465"/>
                        </a:xfrm>
                        <a:prstGeom prst="rect">
                          <a:avLst/>
                        </a:prstGeom>
                        <a:noFill/>
                      </wps:spPr>
                      <wps:txbx>
                        <w:txbxContent>
                          <w:p w14:paraId="20D0FC62" w14:textId="5E92C226" w:rsidR="00CA17CF" w:rsidRPr="009C6175" w:rsidRDefault="009C6175" w:rsidP="00221251">
                            <w:pPr>
                              <w:textAlignment w:val="baseline"/>
                              <w:rPr>
                                <w:rFonts w:ascii="Century Gothic" w:eastAsia="+mn-ea" w:hAnsi="Century Gothic" w:cs="+mn-cs"/>
                                <w:b/>
                                <w:bCs/>
                                <w:color w:val="FFFFFF"/>
                                <w:kern w:val="24"/>
                                <w:sz w:val="40"/>
                                <w:szCs w:val="40"/>
                              </w:rPr>
                            </w:pPr>
                            <w:r w:rsidRPr="009C6175">
                              <w:rPr>
                                <w:rFonts w:ascii="Century Gothic" w:eastAsia="+mn-ea" w:hAnsi="Century Gothic" w:cs="+mn-cs"/>
                                <w:b/>
                                <w:bCs/>
                                <w:color w:val="FFFFFF"/>
                                <w:kern w:val="24"/>
                                <w:sz w:val="40"/>
                                <w:szCs w:val="40"/>
                              </w:rPr>
                              <w:t>CalSAWS M&amp;O RFP #01-2022</w:t>
                            </w:r>
                            <w:r w:rsidRPr="009C6175">
                              <w:rPr>
                                <w:rFonts w:ascii="Century Gothic" w:eastAsia="+mn-ea" w:hAnsi="Century Gothic" w:cs="+mn-cs"/>
                                <w:b/>
                                <w:bCs/>
                                <w:color w:val="FFFFFF"/>
                                <w:kern w:val="24"/>
                                <w:sz w:val="40"/>
                                <w:szCs w:val="40"/>
                              </w:rPr>
                              <w:br/>
                            </w:r>
                            <w:r w:rsidR="00221251" w:rsidRPr="00221251">
                              <w:rPr>
                                <w:rFonts w:ascii="Century Gothic" w:eastAsia="+mn-ea" w:hAnsi="Century Gothic" w:cs="+mn-cs"/>
                                <w:b/>
                                <w:bCs/>
                                <w:color w:val="FFFFFF"/>
                                <w:kern w:val="24"/>
                                <w:sz w:val="40"/>
                                <w:szCs w:val="40"/>
                              </w:rPr>
                              <w:t>VOLUME 1A – INFRASTRUCTURE BUSINESS BAFO</w:t>
                            </w:r>
                            <w:r w:rsidR="005B4A32">
                              <w:rPr>
                                <w:rFonts w:ascii="Century Gothic" w:eastAsia="+mn-ea" w:hAnsi="Century Gothic" w:cs="+mn-cs"/>
                                <w:b/>
                                <w:bCs/>
                                <w:color w:val="FFFFFF"/>
                                <w:kern w:val="24"/>
                                <w:sz w:val="40"/>
                                <w:szCs w:val="40"/>
                              </w:rPr>
                              <w:t xml:space="preserve"> </w:t>
                            </w:r>
                          </w:p>
                          <w:p w14:paraId="277B1657" w14:textId="567D3A94" w:rsidR="004E53AC" w:rsidRDefault="004E53AC" w:rsidP="009C6175">
                            <w:pPr>
                              <w:rPr>
                                <w:rFonts w:ascii="Century Gothic" w:eastAsia="+mn-ea" w:hAnsi="Century Gothic" w:cs="+mn-cs"/>
                                <w:b/>
                                <w:bCs/>
                                <w:color w:val="FFFFFF"/>
                                <w:kern w:val="24"/>
                                <w:sz w:val="36"/>
                                <w:szCs w:val="36"/>
                              </w:rPr>
                            </w:pPr>
                            <w:r w:rsidRPr="004E53AC">
                              <w:rPr>
                                <w:rFonts w:ascii="Century Gothic" w:eastAsia="+mn-ea" w:hAnsi="Century Gothic" w:cs="+mn-cs"/>
                                <w:b/>
                                <w:bCs/>
                                <w:color w:val="FFFFFF"/>
                                <w:kern w:val="24"/>
                                <w:sz w:val="36"/>
                                <w:szCs w:val="36"/>
                              </w:rPr>
                              <w:t>Infrastructure Understanding and Approach to Service Desk Managemen</w:t>
                            </w:r>
                            <w:r>
                              <w:rPr>
                                <w:rFonts w:ascii="Century Gothic" w:eastAsia="+mn-ea" w:hAnsi="Century Gothic" w:cs="+mn-cs"/>
                                <w:b/>
                                <w:bCs/>
                                <w:color w:val="FFFFFF"/>
                                <w:kern w:val="24"/>
                                <w:sz w:val="36"/>
                                <w:szCs w:val="36"/>
                              </w:rPr>
                              <w:t>t</w:t>
                            </w:r>
                          </w:p>
                          <w:p w14:paraId="36E3A5B9" w14:textId="1D502A7F" w:rsidR="009C6175" w:rsidRPr="004E53AC" w:rsidRDefault="00CA17CF" w:rsidP="009C6175">
                            <w:pPr>
                              <w:rPr>
                                <w:rFonts w:ascii="Century Gothic" w:eastAsia="+mn-ea" w:hAnsi="Century Gothic" w:cs="+mn-cs"/>
                                <w:b/>
                                <w:bCs/>
                                <w:color w:val="FFFFFF"/>
                                <w:kern w:val="24"/>
                                <w:sz w:val="36"/>
                                <w:szCs w:val="36"/>
                              </w:rPr>
                            </w:pPr>
                            <w:r w:rsidRPr="00221251">
                              <w:rPr>
                                <w:rFonts w:ascii="Century Gothic" w:eastAsia="+mn-ea" w:hAnsi="Century Gothic" w:cs="+mn-cs"/>
                                <w:color w:val="FFFFFF"/>
                                <w:kern w:val="24"/>
                                <w:sz w:val="32"/>
                                <w:szCs w:val="32"/>
                              </w:rPr>
                              <w:t>August 29</w:t>
                            </w:r>
                            <w:r w:rsidR="009C6175" w:rsidRPr="00221251">
                              <w:rPr>
                                <w:rFonts w:ascii="Century Gothic" w:eastAsia="+mn-ea" w:hAnsi="Century Gothic" w:cs="+mn-cs"/>
                                <w:color w:val="FFFFFF"/>
                                <w:kern w:val="24"/>
                                <w:sz w:val="32"/>
                                <w:szCs w:val="32"/>
                              </w:rPr>
                              <w:t>, 2023</w:t>
                            </w:r>
                          </w:p>
                        </w:txbxContent>
                      </wps:txbx>
                      <wps:bodyPr wrap="square" lIns="0" tIns="0" rIns="0" bIns="0" rtlCol="0">
                        <a:spAutoFit/>
                      </wps:bodyPr>
                    </wps:wsp>
                  </a:graphicData>
                </a:graphic>
              </wp:anchor>
            </w:drawing>
          </mc:Choice>
          <mc:Fallback>
            <w:pict>
              <v:shapetype w14:anchorId="42D555E9" id="_x0000_t202" coordsize="21600,21600" o:spt="202" path="m,l,21600r21600,l21600,xe">
                <v:stroke joinstyle="miter"/>
                <v:path gradientshapeok="t" o:connecttype="rect"/>
              </v:shapetype>
              <v:shape id="TextBox 12" o:spid="_x0000_s1026" type="#_x0000_t202" style="position:absolute;margin-left:-12.7pt;margin-top:191.3pt;width:473.5pt;height:142.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" filled="f" stroked="f">
                <v:textbox style="mso-fit-shape-to-text:t" inset="0,0,0,0">
                  <w:txbxContent>
                    <w:p w14:paraId="20D0FC62" w14:textId="5E92C226" w:rsidR="00CA17CF" w:rsidRPr="009C6175" w:rsidRDefault="009C6175" w:rsidP="00221251">
                      <w:pPr>
                        <w:textAlignment w:val="baseline"/>
                        <w:rPr>
                          <w:rFonts w:ascii="Century Gothic" w:eastAsia="+mn-ea" w:hAnsi="Century Gothic" w:cs="+mn-cs"/>
                          <w:b/>
                          <w:bCs/>
                          <w:color w:val="FFFFFF"/>
                          <w:kern w:val="24"/>
                          <w:sz w:val="40"/>
                          <w:szCs w:val="40"/>
                        </w:rPr>
                      </w:pPr>
                      <w:r w:rsidRPr="009C6175">
                        <w:rPr>
                          <w:rFonts w:ascii="Century Gothic" w:eastAsia="+mn-ea" w:hAnsi="Century Gothic" w:cs="+mn-cs"/>
                          <w:b/>
                          <w:bCs/>
                          <w:color w:val="FFFFFF"/>
                          <w:kern w:val="24"/>
                          <w:sz w:val="40"/>
                          <w:szCs w:val="40"/>
                        </w:rPr>
                        <w:t>CalSAWS M&amp;O RFP #01-2022</w:t>
                      </w:r>
                      <w:r w:rsidRPr="009C6175">
                        <w:rPr>
                          <w:rFonts w:ascii="Century Gothic" w:eastAsia="+mn-ea" w:hAnsi="Century Gothic" w:cs="+mn-cs"/>
                          <w:b/>
                          <w:bCs/>
                          <w:color w:val="FFFFFF"/>
                          <w:kern w:val="24"/>
                          <w:sz w:val="40"/>
                          <w:szCs w:val="40"/>
                        </w:rPr>
                        <w:br/>
                      </w:r>
                      <w:r w:rsidR="00221251" w:rsidRPr="00221251">
                        <w:rPr>
                          <w:rFonts w:ascii="Century Gothic" w:eastAsia="+mn-ea" w:hAnsi="Century Gothic" w:cs="+mn-cs"/>
                          <w:b/>
                          <w:bCs/>
                          <w:color w:val="FFFFFF"/>
                          <w:kern w:val="24"/>
                          <w:sz w:val="40"/>
                          <w:szCs w:val="40"/>
                        </w:rPr>
                        <w:t>VOLUME 1A – INFRASTRUCTURE BUSINESS BAFO</w:t>
                      </w:r>
                      <w:r w:rsidR="005B4A32">
                        <w:rPr>
                          <w:rFonts w:ascii="Century Gothic" w:eastAsia="+mn-ea" w:hAnsi="Century Gothic" w:cs="+mn-cs"/>
                          <w:b/>
                          <w:bCs/>
                          <w:color w:val="FFFFFF"/>
                          <w:kern w:val="24"/>
                          <w:sz w:val="40"/>
                          <w:szCs w:val="40"/>
                        </w:rPr>
                        <w:t xml:space="preserve"> </w:t>
                      </w:r>
                    </w:p>
                    <w:p w14:paraId="277B1657" w14:textId="567D3A94" w:rsidR="004E53AC" w:rsidRDefault="004E53AC" w:rsidP="009C6175">
                      <w:pPr>
                        <w:rPr>
                          <w:rFonts w:ascii="Century Gothic" w:eastAsia="+mn-ea" w:hAnsi="Century Gothic" w:cs="+mn-cs"/>
                          <w:b/>
                          <w:bCs/>
                          <w:color w:val="FFFFFF"/>
                          <w:kern w:val="24"/>
                          <w:sz w:val="36"/>
                          <w:szCs w:val="36"/>
                        </w:rPr>
                      </w:pPr>
                      <w:r w:rsidRPr="004E53AC">
                        <w:rPr>
                          <w:rFonts w:ascii="Century Gothic" w:eastAsia="+mn-ea" w:hAnsi="Century Gothic" w:cs="+mn-cs"/>
                          <w:b/>
                          <w:bCs/>
                          <w:color w:val="FFFFFF"/>
                          <w:kern w:val="24"/>
                          <w:sz w:val="36"/>
                          <w:szCs w:val="36"/>
                        </w:rPr>
                        <w:t>Infrastructure Understanding and Approach to Service Desk Managemen</w:t>
                      </w:r>
                      <w:r>
                        <w:rPr>
                          <w:rFonts w:ascii="Century Gothic" w:eastAsia="+mn-ea" w:hAnsi="Century Gothic" w:cs="+mn-cs"/>
                          <w:b/>
                          <w:bCs/>
                          <w:color w:val="FFFFFF"/>
                          <w:kern w:val="24"/>
                          <w:sz w:val="36"/>
                          <w:szCs w:val="36"/>
                        </w:rPr>
                        <w:t>t</w:t>
                      </w:r>
                    </w:p>
                    <w:p w14:paraId="36E3A5B9" w14:textId="1D502A7F" w:rsidR="009C6175" w:rsidRPr="004E53AC" w:rsidRDefault="00CA17CF" w:rsidP="009C6175">
                      <w:pPr>
                        <w:rPr>
                          <w:rFonts w:ascii="Century Gothic" w:eastAsia="+mn-ea" w:hAnsi="Century Gothic" w:cs="+mn-cs"/>
                          <w:b/>
                          <w:bCs/>
                          <w:color w:val="FFFFFF"/>
                          <w:kern w:val="24"/>
                          <w:sz w:val="36"/>
                          <w:szCs w:val="36"/>
                        </w:rPr>
                      </w:pPr>
                      <w:r w:rsidRPr="00221251">
                        <w:rPr>
                          <w:rFonts w:ascii="Century Gothic" w:eastAsia="+mn-ea" w:hAnsi="Century Gothic" w:cs="+mn-cs"/>
                          <w:color w:val="FFFFFF"/>
                          <w:kern w:val="24"/>
                          <w:sz w:val="32"/>
                          <w:szCs w:val="32"/>
                        </w:rPr>
                        <w:t>August 29</w:t>
                      </w:r>
                      <w:r w:rsidR="009C6175" w:rsidRPr="00221251">
                        <w:rPr>
                          <w:rFonts w:ascii="Century Gothic" w:eastAsia="+mn-ea" w:hAnsi="Century Gothic" w:cs="+mn-cs"/>
                          <w:color w:val="FFFFFF"/>
                          <w:kern w:val="24"/>
                          <w:sz w:val="32"/>
                          <w:szCs w:val="32"/>
                        </w:rPr>
                        <w:t>, 2023</w:t>
                      </w:r>
                    </w:p>
                  </w:txbxContent>
                </v:textbox>
              </v:shape>
            </w:pict>
          </mc:Fallback>
        </mc:AlternateContent>
      </w:r>
      <w:r>
        <w:rPr>
          <w:noProof/>
        </w:rPr>
        <w:drawing>
          <wp:anchor distT="0" distB="0" distL="114300" distR="114300" simplePos="0" relativeHeight="251660288" behindDoc="0" locked="0" layoutInCell="1" allowOverlap="1" wp14:anchorId="7808C9C0" wp14:editId="7C986F38">
            <wp:simplePos x="0" y="0"/>
            <wp:positionH relativeFrom="column">
              <wp:posOffset>-438150</wp:posOffset>
            </wp:positionH>
            <wp:positionV relativeFrom="paragraph">
              <wp:posOffset>945515</wp:posOffset>
            </wp:positionV>
            <wp:extent cx="3121423" cy="1322947"/>
            <wp:effectExtent l="0" t="0" r="0" b="0"/>
            <wp:wrapNone/>
            <wp:docPr id="18" name="Picture 17" descr="Logo&#10;&#10;Description automatically generated">
              <a:extLst xmlns:a="http://schemas.openxmlformats.org/drawingml/2006/main">
                <a:ext uri="{FF2B5EF4-FFF2-40B4-BE49-F238E27FC236}">
                  <a16:creationId xmlns:a16="http://schemas.microsoft.com/office/drawing/2014/main" id="{521015BC-CD42-A00C-3085-F79057B59A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Logo&#10;&#10;Description automatically generated">
                      <a:extLst>
                        <a:ext uri="{FF2B5EF4-FFF2-40B4-BE49-F238E27FC236}">
                          <a16:creationId xmlns:a16="http://schemas.microsoft.com/office/drawing/2014/main" id="{521015BC-CD42-A00C-3085-F79057B59A59}"/>
                        </a:ext>
                      </a:extLst>
                    </pic:cNvPr>
                    <pic:cNvPicPr>
                      <a:picLocks noChangeAspect="1"/>
                    </pic:cNvPicPr>
                  </pic:nvPicPr>
                  <pic:blipFill>
                    <a:blip r:embed="rId9">
                      <a:biLevel thresh="25000"/>
                    </a:blip>
                    <a:stretch>
                      <a:fillRect/>
                    </a:stretch>
                  </pic:blipFill>
                  <pic:spPr>
                    <a:xfrm>
                      <a:off x="0" y="0"/>
                      <a:ext cx="3121423" cy="1322947"/>
                    </a:xfrm>
                    <a:prstGeom prst="rect">
                      <a:avLst/>
                    </a:prstGeom>
                  </pic:spPr>
                </pic:pic>
              </a:graphicData>
            </a:graphic>
          </wp:anchor>
        </w:drawing>
      </w:r>
    </w:p>
    <w:p w14:paraId="0573E1CF" w14:textId="67D99A5C" w:rsidR="00235736" w:rsidRDefault="00235736" w:rsidP="004A0FE2">
      <w:pPr>
        <w:pStyle w:val="BodyText"/>
        <w:sectPr w:rsidR="00235736" w:rsidSect="0077276A">
          <w:footerReference w:type="even" r:id="rId10"/>
          <w:footerReference w:type="first" r:id="rId11"/>
          <w:pgSz w:w="12240" w:h="15840" w:code="1"/>
          <w:pgMar w:top="1080" w:right="1440" w:bottom="1440" w:left="1440" w:header="720" w:footer="720" w:gutter="0"/>
          <w:pgNumType w:fmt="lowerRoman" w:start="1"/>
          <w:cols w:space="720"/>
          <w:docGrid w:linePitch="360"/>
        </w:sectPr>
      </w:pPr>
    </w:p>
    <w:bookmarkStart w:id="0" w:name="_Hlk141973211" w:displacedByCustomXml="next"/>
    <w:sdt>
      <w:sdtPr>
        <w:rPr>
          <w:rFonts w:asciiTheme="minorHAnsi" w:eastAsiaTheme="minorEastAsia" w:hAnsiTheme="minorHAnsi" w:cstheme="minorBidi"/>
          <w:noProof w:val="0"/>
          <w:color w:val="auto"/>
          <w:sz w:val="22"/>
          <w:szCs w:val="22"/>
        </w:rPr>
        <w:id w:val="-139036080"/>
        <w:docPartObj>
          <w:docPartGallery w:val="Table of Contents"/>
          <w:docPartUnique/>
        </w:docPartObj>
      </w:sdtPr>
      <w:sdtEndPr>
        <w:rPr>
          <w:b/>
          <w:bCs/>
        </w:rPr>
      </w:sdtEndPr>
      <w:sdtContent>
        <w:p w14:paraId="1BC7D892" w14:textId="1CF02B58" w:rsidR="00F97019" w:rsidRPr="009C6175" w:rsidRDefault="00F97019" w:rsidP="003522CC">
          <w:pPr>
            <w:pStyle w:val="TOCHeading"/>
          </w:pPr>
          <w:r w:rsidRPr="009C6175">
            <w:t>Table of Contents</w:t>
          </w:r>
        </w:p>
        <w:p w14:paraId="5CCC29E3" w14:textId="77777777" w:rsidR="00F97019" w:rsidRDefault="00F97019" w:rsidP="002747FD">
          <w:pPr>
            <w:pStyle w:val="TOC1"/>
          </w:pPr>
        </w:p>
        <w:p w14:paraId="5099FD1C" w14:textId="64F7E84B" w:rsidR="00B84859" w:rsidRDefault="002747FD">
          <w:pPr>
            <w:pStyle w:val="TOC1"/>
            <w:rPr>
              <w:rFonts w:asciiTheme="minorHAnsi" w:hAnsiTheme="minorHAnsi"/>
              <w:noProof/>
              <w:kern w:val="2"/>
              <w14:ligatures w14:val="standardContextual"/>
            </w:rPr>
          </w:pPr>
          <w:r>
            <w:fldChar w:fldCharType="begin"/>
          </w:r>
          <w:r>
            <w:instrText xml:space="preserve"> TOC \h \z \t "Heading 1,2,Heading 2,3,Heading 3,4,RFP Question,1" </w:instrText>
          </w:r>
          <w:r>
            <w:fldChar w:fldCharType="separate"/>
          </w:r>
          <w:hyperlink w:anchor="_Toc144136759" w:history="1">
            <w:r w:rsidR="00B84859" w:rsidRPr="00E37EF3">
              <w:rPr>
                <w:rStyle w:val="Hyperlink"/>
                <w:noProof/>
              </w:rPr>
              <w:t>I-UA10</w:t>
            </w:r>
            <w:r w:rsidR="00B84859">
              <w:rPr>
                <w:rFonts w:asciiTheme="minorHAnsi" w:hAnsiTheme="minorHAnsi"/>
                <w:noProof/>
                <w:kern w:val="2"/>
                <w14:ligatures w14:val="standardContextual"/>
              </w:rPr>
              <w:tab/>
            </w:r>
            <w:r w:rsidR="00B84859" w:rsidRPr="00E37EF3">
              <w:rPr>
                <w:rStyle w:val="Hyperlink"/>
                <w:noProof/>
              </w:rPr>
              <w:t xml:space="preserve"> Provide your approach to delivering Service Desk Management and identify enhancements and improvements to current CalSAWS Service Desk operations.</w:t>
            </w:r>
            <w:r w:rsidR="00B84859">
              <w:rPr>
                <w:noProof/>
                <w:webHidden/>
              </w:rPr>
              <w:tab/>
            </w:r>
            <w:r w:rsidR="00B84859">
              <w:rPr>
                <w:noProof/>
                <w:webHidden/>
              </w:rPr>
              <w:fldChar w:fldCharType="begin"/>
            </w:r>
            <w:r w:rsidR="00B84859">
              <w:rPr>
                <w:noProof/>
                <w:webHidden/>
              </w:rPr>
              <w:instrText xml:space="preserve"> PAGEREF _Toc144136759 \h </w:instrText>
            </w:r>
            <w:r w:rsidR="00B84859">
              <w:rPr>
                <w:noProof/>
                <w:webHidden/>
              </w:rPr>
            </w:r>
            <w:r w:rsidR="00B84859">
              <w:rPr>
                <w:noProof/>
                <w:webHidden/>
              </w:rPr>
              <w:fldChar w:fldCharType="separate"/>
            </w:r>
            <w:r w:rsidR="00B84859">
              <w:rPr>
                <w:noProof/>
                <w:webHidden/>
              </w:rPr>
              <w:t>1</w:t>
            </w:r>
            <w:r w:rsidR="00B84859">
              <w:rPr>
                <w:noProof/>
                <w:webHidden/>
              </w:rPr>
              <w:fldChar w:fldCharType="end"/>
            </w:r>
          </w:hyperlink>
        </w:p>
        <w:p w14:paraId="3E900126" w14:textId="6518EFC4" w:rsidR="00B84859" w:rsidRDefault="00B84859">
          <w:pPr>
            <w:pStyle w:val="TOC1"/>
            <w:rPr>
              <w:rFonts w:asciiTheme="minorHAnsi" w:hAnsiTheme="minorHAnsi"/>
              <w:noProof/>
              <w:kern w:val="2"/>
              <w14:ligatures w14:val="standardContextual"/>
            </w:rPr>
          </w:pPr>
          <w:r w:rsidRPr="00B84859">
            <w:rPr>
              <w:rStyle w:val="Hyperlink"/>
              <w:noProof/>
              <w:u w:val="none"/>
            </w:rPr>
            <w:tab/>
          </w:r>
          <w:hyperlink w:anchor="_Toc144136760" w:history="1">
            <w:r w:rsidRPr="00E37EF3">
              <w:rPr>
                <w:rStyle w:val="Hyperlink"/>
                <w:noProof/>
              </w:rPr>
              <w:t>Include in your approach:</w:t>
            </w:r>
            <w:r>
              <w:rPr>
                <w:noProof/>
                <w:webHidden/>
              </w:rPr>
              <w:tab/>
            </w:r>
            <w:r>
              <w:rPr>
                <w:noProof/>
                <w:webHidden/>
              </w:rPr>
              <w:fldChar w:fldCharType="begin"/>
            </w:r>
            <w:r>
              <w:rPr>
                <w:noProof/>
                <w:webHidden/>
              </w:rPr>
              <w:instrText xml:space="preserve"> PAGEREF _Toc144136760 \h </w:instrText>
            </w:r>
            <w:r>
              <w:rPr>
                <w:noProof/>
                <w:webHidden/>
              </w:rPr>
            </w:r>
            <w:r>
              <w:rPr>
                <w:noProof/>
                <w:webHidden/>
              </w:rPr>
              <w:fldChar w:fldCharType="separate"/>
            </w:r>
            <w:r>
              <w:rPr>
                <w:noProof/>
                <w:webHidden/>
              </w:rPr>
              <w:t>1</w:t>
            </w:r>
            <w:r>
              <w:rPr>
                <w:noProof/>
                <w:webHidden/>
              </w:rPr>
              <w:fldChar w:fldCharType="end"/>
            </w:r>
          </w:hyperlink>
        </w:p>
        <w:p w14:paraId="3588F0D0" w14:textId="54E9A339" w:rsidR="00B84859" w:rsidRDefault="00000000">
          <w:pPr>
            <w:pStyle w:val="TOC3"/>
            <w:rPr>
              <w:rFonts w:asciiTheme="minorHAnsi" w:hAnsiTheme="minorHAnsi"/>
              <w:spacing w:val="0"/>
              <w:w w:val="100"/>
              <w:kern w:val="2"/>
              <w14:ligatures w14:val="standardContextual"/>
            </w:rPr>
          </w:pPr>
          <w:hyperlink w:anchor="_Toc144136761" w:history="1">
            <w:r w:rsidR="00B84859" w:rsidRPr="00E37EF3">
              <w:rPr>
                <w:rStyle w:val="Hyperlink"/>
              </w:rPr>
              <w:t>5.2.3.4.1</w:t>
            </w:r>
            <w:r w:rsidR="00B84859">
              <w:rPr>
                <w:rFonts w:asciiTheme="minorHAnsi" w:hAnsiTheme="minorHAnsi"/>
                <w:spacing w:val="0"/>
                <w:w w:val="100"/>
                <w:kern w:val="2"/>
                <w14:ligatures w14:val="standardContextual"/>
              </w:rPr>
              <w:tab/>
            </w:r>
            <w:r w:rsidR="00B84859" w:rsidRPr="00E37EF3">
              <w:rPr>
                <w:rStyle w:val="Hyperlink"/>
              </w:rPr>
              <w:t>Approach to Delivering Service Desk Management</w:t>
            </w:r>
            <w:r w:rsidR="00B84859">
              <w:rPr>
                <w:webHidden/>
              </w:rPr>
              <w:tab/>
            </w:r>
            <w:r w:rsidR="00B84859">
              <w:rPr>
                <w:webHidden/>
              </w:rPr>
              <w:fldChar w:fldCharType="begin"/>
            </w:r>
            <w:r w:rsidR="00B84859">
              <w:rPr>
                <w:webHidden/>
              </w:rPr>
              <w:instrText xml:space="preserve"> PAGEREF _Toc144136761 \h </w:instrText>
            </w:r>
            <w:r w:rsidR="00B84859">
              <w:rPr>
                <w:webHidden/>
              </w:rPr>
            </w:r>
            <w:r w:rsidR="00B84859">
              <w:rPr>
                <w:webHidden/>
              </w:rPr>
              <w:fldChar w:fldCharType="separate"/>
            </w:r>
            <w:r w:rsidR="00B84859">
              <w:rPr>
                <w:webHidden/>
              </w:rPr>
              <w:t>1</w:t>
            </w:r>
            <w:r w:rsidR="00B84859">
              <w:rPr>
                <w:webHidden/>
              </w:rPr>
              <w:fldChar w:fldCharType="end"/>
            </w:r>
          </w:hyperlink>
        </w:p>
        <w:p w14:paraId="618B2584" w14:textId="4935DA03"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2" w:history="1">
            <w:r w:rsidR="00B84859" w:rsidRPr="00E37EF3">
              <w:rPr>
                <w:rStyle w:val="Hyperlink"/>
                <w:noProof/>
              </w:rPr>
              <w:t>5.2.3.4.1.1</w:t>
            </w:r>
            <w:r w:rsidR="00B84859">
              <w:rPr>
                <w:rFonts w:asciiTheme="minorHAnsi" w:hAnsiTheme="minorHAnsi"/>
                <w:noProof/>
                <w:kern w:val="2"/>
                <w14:ligatures w14:val="standardContextual"/>
              </w:rPr>
              <w:tab/>
            </w:r>
            <w:r w:rsidR="00B84859" w:rsidRPr="00E37EF3">
              <w:rPr>
                <w:rStyle w:val="Hyperlink"/>
                <w:noProof/>
              </w:rPr>
              <w:t>Design Points</w:t>
            </w:r>
            <w:r w:rsidR="00B84859">
              <w:rPr>
                <w:noProof/>
                <w:webHidden/>
              </w:rPr>
              <w:tab/>
            </w:r>
            <w:r w:rsidR="00B84859">
              <w:rPr>
                <w:noProof/>
                <w:webHidden/>
              </w:rPr>
              <w:fldChar w:fldCharType="begin"/>
            </w:r>
            <w:r w:rsidR="00B84859">
              <w:rPr>
                <w:noProof/>
                <w:webHidden/>
              </w:rPr>
              <w:instrText xml:space="preserve"> PAGEREF _Toc144136762 \h </w:instrText>
            </w:r>
            <w:r w:rsidR="00B84859">
              <w:rPr>
                <w:noProof/>
                <w:webHidden/>
              </w:rPr>
            </w:r>
            <w:r w:rsidR="00B84859">
              <w:rPr>
                <w:noProof/>
                <w:webHidden/>
              </w:rPr>
              <w:fldChar w:fldCharType="separate"/>
            </w:r>
            <w:r w:rsidR="00B84859">
              <w:rPr>
                <w:noProof/>
                <w:webHidden/>
              </w:rPr>
              <w:t>1</w:t>
            </w:r>
            <w:r w:rsidR="00B84859">
              <w:rPr>
                <w:noProof/>
                <w:webHidden/>
              </w:rPr>
              <w:fldChar w:fldCharType="end"/>
            </w:r>
          </w:hyperlink>
        </w:p>
        <w:p w14:paraId="322B1D82" w14:textId="3AD887B4"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3" w:history="1">
            <w:r w:rsidR="00B84859" w:rsidRPr="00E37EF3">
              <w:rPr>
                <w:rStyle w:val="Hyperlink"/>
                <w:noProof/>
              </w:rPr>
              <w:t>5.2.3.4.1.2</w:t>
            </w:r>
            <w:r w:rsidR="00B84859">
              <w:rPr>
                <w:rFonts w:asciiTheme="minorHAnsi" w:hAnsiTheme="minorHAnsi"/>
                <w:noProof/>
                <w:kern w:val="2"/>
                <w14:ligatures w14:val="standardContextual"/>
              </w:rPr>
              <w:tab/>
            </w:r>
            <w:r w:rsidR="00B84859" w:rsidRPr="00E37EF3">
              <w:rPr>
                <w:rStyle w:val="Hyperlink"/>
                <w:noProof/>
              </w:rPr>
              <w:t>Solution Overview</w:t>
            </w:r>
            <w:r w:rsidR="00B84859">
              <w:rPr>
                <w:noProof/>
                <w:webHidden/>
              </w:rPr>
              <w:tab/>
            </w:r>
            <w:r w:rsidR="00B84859">
              <w:rPr>
                <w:noProof/>
                <w:webHidden/>
              </w:rPr>
              <w:fldChar w:fldCharType="begin"/>
            </w:r>
            <w:r w:rsidR="00B84859">
              <w:rPr>
                <w:noProof/>
                <w:webHidden/>
              </w:rPr>
              <w:instrText xml:space="preserve"> PAGEREF _Toc144136763 \h </w:instrText>
            </w:r>
            <w:r w:rsidR="00B84859">
              <w:rPr>
                <w:noProof/>
                <w:webHidden/>
              </w:rPr>
            </w:r>
            <w:r w:rsidR="00B84859">
              <w:rPr>
                <w:noProof/>
                <w:webHidden/>
              </w:rPr>
              <w:fldChar w:fldCharType="separate"/>
            </w:r>
            <w:r w:rsidR="00B84859">
              <w:rPr>
                <w:noProof/>
                <w:webHidden/>
              </w:rPr>
              <w:t>2</w:t>
            </w:r>
            <w:r w:rsidR="00B84859">
              <w:rPr>
                <w:noProof/>
                <w:webHidden/>
              </w:rPr>
              <w:fldChar w:fldCharType="end"/>
            </w:r>
          </w:hyperlink>
        </w:p>
        <w:p w14:paraId="3B17D4ED" w14:textId="43FF1700"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4" w:history="1">
            <w:r w:rsidR="00B84859" w:rsidRPr="00E37EF3">
              <w:rPr>
                <w:rStyle w:val="Hyperlink"/>
                <w:noProof/>
              </w:rPr>
              <w:t>5.2.3.4.1.3</w:t>
            </w:r>
            <w:r w:rsidR="00B84859">
              <w:rPr>
                <w:rFonts w:asciiTheme="minorHAnsi" w:hAnsiTheme="minorHAnsi"/>
                <w:noProof/>
                <w:kern w:val="2"/>
                <w14:ligatures w14:val="standardContextual"/>
              </w:rPr>
              <w:tab/>
            </w:r>
            <w:r w:rsidR="00B84859" w:rsidRPr="00E37EF3">
              <w:rPr>
                <w:rStyle w:val="Hyperlink"/>
                <w:noProof/>
              </w:rPr>
              <w:t>Enhancements and Improvements to Current CalSAWS Service Desk operations</w:t>
            </w:r>
            <w:r w:rsidR="00B84859">
              <w:rPr>
                <w:noProof/>
                <w:webHidden/>
              </w:rPr>
              <w:tab/>
            </w:r>
            <w:r w:rsidR="00B84859">
              <w:rPr>
                <w:noProof/>
                <w:webHidden/>
              </w:rPr>
              <w:fldChar w:fldCharType="begin"/>
            </w:r>
            <w:r w:rsidR="00B84859">
              <w:rPr>
                <w:noProof/>
                <w:webHidden/>
              </w:rPr>
              <w:instrText xml:space="preserve"> PAGEREF _Toc144136764 \h </w:instrText>
            </w:r>
            <w:r w:rsidR="00B84859">
              <w:rPr>
                <w:noProof/>
                <w:webHidden/>
              </w:rPr>
            </w:r>
            <w:r w:rsidR="00B84859">
              <w:rPr>
                <w:noProof/>
                <w:webHidden/>
              </w:rPr>
              <w:fldChar w:fldCharType="separate"/>
            </w:r>
            <w:r w:rsidR="00B84859">
              <w:rPr>
                <w:noProof/>
                <w:webHidden/>
              </w:rPr>
              <w:t>2</w:t>
            </w:r>
            <w:r w:rsidR="00B84859">
              <w:rPr>
                <w:noProof/>
                <w:webHidden/>
              </w:rPr>
              <w:fldChar w:fldCharType="end"/>
            </w:r>
          </w:hyperlink>
        </w:p>
        <w:p w14:paraId="1C5053A1" w14:textId="6CCF599E"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5" w:history="1">
            <w:r w:rsidR="00B84859" w:rsidRPr="00E37EF3">
              <w:rPr>
                <w:rStyle w:val="Hyperlink"/>
                <w:noProof/>
              </w:rPr>
              <w:t>5.2.3.4.1.4</w:t>
            </w:r>
            <w:r w:rsidR="00B84859">
              <w:rPr>
                <w:rFonts w:asciiTheme="minorHAnsi" w:hAnsiTheme="minorHAnsi"/>
                <w:noProof/>
                <w:kern w:val="2"/>
                <w14:ligatures w14:val="standardContextual"/>
              </w:rPr>
              <w:tab/>
            </w:r>
            <w:r w:rsidR="00B84859" w:rsidRPr="00E37EF3">
              <w:rPr>
                <w:rStyle w:val="Hyperlink"/>
                <w:noProof/>
              </w:rPr>
              <w:t>Service Desk Technology</w:t>
            </w:r>
            <w:r w:rsidR="00B84859">
              <w:rPr>
                <w:noProof/>
                <w:webHidden/>
              </w:rPr>
              <w:tab/>
            </w:r>
            <w:r w:rsidR="00B84859">
              <w:rPr>
                <w:noProof/>
                <w:webHidden/>
              </w:rPr>
              <w:fldChar w:fldCharType="begin"/>
            </w:r>
            <w:r w:rsidR="00B84859">
              <w:rPr>
                <w:noProof/>
                <w:webHidden/>
              </w:rPr>
              <w:instrText xml:space="preserve"> PAGEREF _Toc144136765 \h </w:instrText>
            </w:r>
            <w:r w:rsidR="00B84859">
              <w:rPr>
                <w:noProof/>
                <w:webHidden/>
              </w:rPr>
            </w:r>
            <w:r w:rsidR="00B84859">
              <w:rPr>
                <w:noProof/>
                <w:webHidden/>
              </w:rPr>
              <w:fldChar w:fldCharType="separate"/>
            </w:r>
            <w:r w:rsidR="00B84859">
              <w:rPr>
                <w:noProof/>
                <w:webHidden/>
              </w:rPr>
              <w:t>3</w:t>
            </w:r>
            <w:r w:rsidR="00B84859">
              <w:rPr>
                <w:noProof/>
                <w:webHidden/>
              </w:rPr>
              <w:fldChar w:fldCharType="end"/>
            </w:r>
          </w:hyperlink>
        </w:p>
        <w:p w14:paraId="50A4FE8F" w14:textId="4426156E"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6" w:history="1">
            <w:r w:rsidR="00B84859" w:rsidRPr="00E37EF3">
              <w:rPr>
                <w:rStyle w:val="Hyperlink"/>
                <w:noProof/>
              </w:rPr>
              <w:t>5.2.3.4.1.5</w:t>
            </w:r>
            <w:r w:rsidR="00B84859">
              <w:rPr>
                <w:rFonts w:asciiTheme="minorHAnsi" w:hAnsiTheme="minorHAnsi"/>
                <w:noProof/>
                <w:kern w:val="2"/>
                <w14:ligatures w14:val="standardContextual"/>
              </w:rPr>
              <w:tab/>
            </w:r>
            <w:r w:rsidR="00B84859" w:rsidRPr="00E37EF3">
              <w:rPr>
                <w:rStyle w:val="Hyperlink"/>
                <w:noProof/>
              </w:rPr>
              <w:t>Tier 1 and Tier 2 Staffing Approach</w:t>
            </w:r>
            <w:r w:rsidR="00B84859">
              <w:rPr>
                <w:noProof/>
                <w:webHidden/>
              </w:rPr>
              <w:tab/>
            </w:r>
            <w:r w:rsidR="00B84859">
              <w:rPr>
                <w:noProof/>
                <w:webHidden/>
              </w:rPr>
              <w:fldChar w:fldCharType="begin"/>
            </w:r>
            <w:r w:rsidR="00B84859">
              <w:rPr>
                <w:noProof/>
                <w:webHidden/>
              </w:rPr>
              <w:instrText xml:space="preserve"> PAGEREF _Toc144136766 \h </w:instrText>
            </w:r>
            <w:r w:rsidR="00B84859">
              <w:rPr>
                <w:noProof/>
                <w:webHidden/>
              </w:rPr>
            </w:r>
            <w:r w:rsidR="00B84859">
              <w:rPr>
                <w:noProof/>
                <w:webHidden/>
              </w:rPr>
              <w:fldChar w:fldCharType="separate"/>
            </w:r>
            <w:r w:rsidR="00B84859">
              <w:rPr>
                <w:noProof/>
                <w:webHidden/>
              </w:rPr>
              <w:t>13</w:t>
            </w:r>
            <w:r w:rsidR="00B84859">
              <w:rPr>
                <w:noProof/>
                <w:webHidden/>
              </w:rPr>
              <w:fldChar w:fldCharType="end"/>
            </w:r>
          </w:hyperlink>
        </w:p>
        <w:p w14:paraId="64C6A131" w14:textId="1E0B89FB"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7" w:history="1">
            <w:r w:rsidR="00B84859" w:rsidRPr="00E37EF3">
              <w:rPr>
                <w:rStyle w:val="Hyperlink"/>
                <w:noProof/>
              </w:rPr>
              <w:t>5.2.3.4.1.6</w:t>
            </w:r>
            <w:r w:rsidR="00B84859">
              <w:rPr>
                <w:rFonts w:asciiTheme="minorHAnsi" w:hAnsiTheme="minorHAnsi"/>
                <w:noProof/>
                <w:kern w:val="2"/>
                <w14:ligatures w14:val="standardContextual"/>
              </w:rPr>
              <w:tab/>
            </w:r>
            <w:r w:rsidR="00B84859" w:rsidRPr="00E37EF3">
              <w:rPr>
                <w:rStyle w:val="Hyperlink"/>
                <w:noProof/>
              </w:rPr>
              <w:t>Differences Between Tier 1 and Tier 2 Staffing</w:t>
            </w:r>
            <w:r w:rsidR="00B84859">
              <w:rPr>
                <w:noProof/>
                <w:webHidden/>
              </w:rPr>
              <w:tab/>
            </w:r>
            <w:r w:rsidR="00B84859">
              <w:rPr>
                <w:noProof/>
                <w:webHidden/>
              </w:rPr>
              <w:fldChar w:fldCharType="begin"/>
            </w:r>
            <w:r w:rsidR="00B84859">
              <w:rPr>
                <w:noProof/>
                <w:webHidden/>
              </w:rPr>
              <w:instrText xml:space="preserve"> PAGEREF _Toc144136767 \h </w:instrText>
            </w:r>
            <w:r w:rsidR="00B84859">
              <w:rPr>
                <w:noProof/>
                <w:webHidden/>
              </w:rPr>
            </w:r>
            <w:r w:rsidR="00B84859">
              <w:rPr>
                <w:noProof/>
                <w:webHidden/>
              </w:rPr>
              <w:fldChar w:fldCharType="separate"/>
            </w:r>
            <w:r w:rsidR="00B84859">
              <w:rPr>
                <w:noProof/>
                <w:webHidden/>
              </w:rPr>
              <w:t>14</w:t>
            </w:r>
            <w:r w:rsidR="00B84859">
              <w:rPr>
                <w:noProof/>
                <w:webHidden/>
              </w:rPr>
              <w:fldChar w:fldCharType="end"/>
            </w:r>
          </w:hyperlink>
        </w:p>
        <w:p w14:paraId="3322CE8F" w14:textId="56C4E04F"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8" w:history="1">
            <w:r w:rsidR="00B84859" w:rsidRPr="00E37EF3">
              <w:rPr>
                <w:rStyle w:val="Hyperlink"/>
                <w:noProof/>
              </w:rPr>
              <w:t>5.2.3.4.1.7</w:t>
            </w:r>
            <w:r w:rsidR="00B84859">
              <w:rPr>
                <w:rFonts w:asciiTheme="minorHAnsi" w:hAnsiTheme="minorHAnsi"/>
                <w:noProof/>
                <w:kern w:val="2"/>
                <w14:ligatures w14:val="standardContextual"/>
              </w:rPr>
              <w:tab/>
            </w:r>
            <w:r w:rsidR="00B84859" w:rsidRPr="00E37EF3">
              <w:rPr>
                <w:rStyle w:val="Hyperlink"/>
                <w:noProof/>
              </w:rPr>
              <w:t>Managed Versus Non-managed County Support</w:t>
            </w:r>
            <w:r w:rsidR="00B84859">
              <w:rPr>
                <w:noProof/>
                <w:webHidden/>
              </w:rPr>
              <w:tab/>
            </w:r>
            <w:r w:rsidR="00B84859">
              <w:rPr>
                <w:noProof/>
                <w:webHidden/>
              </w:rPr>
              <w:fldChar w:fldCharType="begin"/>
            </w:r>
            <w:r w:rsidR="00B84859">
              <w:rPr>
                <w:noProof/>
                <w:webHidden/>
              </w:rPr>
              <w:instrText xml:space="preserve"> PAGEREF _Toc144136768 \h </w:instrText>
            </w:r>
            <w:r w:rsidR="00B84859">
              <w:rPr>
                <w:noProof/>
                <w:webHidden/>
              </w:rPr>
            </w:r>
            <w:r w:rsidR="00B84859">
              <w:rPr>
                <w:noProof/>
                <w:webHidden/>
              </w:rPr>
              <w:fldChar w:fldCharType="separate"/>
            </w:r>
            <w:r w:rsidR="00B84859">
              <w:rPr>
                <w:noProof/>
                <w:webHidden/>
              </w:rPr>
              <w:t>14</w:t>
            </w:r>
            <w:r w:rsidR="00B84859">
              <w:rPr>
                <w:noProof/>
                <w:webHidden/>
              </w:rPr>
              <w:fldChar w:fldCharType="end"/>
            </w:r>
          </w:hyperlink>
        </w:p>
        <w:p w14:paraId="595B2428" w14:textId="09C17DDA"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69" w:history="1">
            <w:r w:rsidR="00B84859" w:rsidRPr="00E37EF3">
              <w:rPr>
                <w:rStyle w:val="Hyperlink"/>
                <w:noProof/>
              </w:rPr>
              <w:t>5.2.3.4.1.8</w:t>
            </w:r>
            <w:r w:rsidR="00B84859">
              <w:rPr>
                <w:rFonts w:asciiTheme="minorHAnsi" w:hAnsiTheme="minorHAnsi"/>
                <w:noProof/>
                <w:kern w:val="2"/>
                <w14:ligatures w14:val="standardContextual"/>
              </w:rPr>
              <w:tab/>
            </w:r>
            <w:r w:rsidR="00B84859" w:rsidRPr="00E37EF3">
              <w:rPr>
                <w:rStyle w:val="Hyperlink"/>
                <w:noProof/>
              </w:rPr>
              <w:t>Integration and Adoption of the BenefitsCal Technical Helpdesk</w:t>
            </w:r>
            <w:r w:rsidR="00B84859">
              <w:rPr>
                <w:noProof/>
                <w:webHidden/>
              </w:rPr>
              <w:tab/>
            </w:r>
            <w:r w:rsidR="00B84859">
              <w:rPr>
                <w:noProof/>
                <w:webHidden/>
              </w:rPr>
              <w:fldChar w:fldCharType="begin"/>
            </w:r>
            <w:r w:rsidR="00B84859">
              <w:rPr>
                <w:noProof/>
                <w:webHidden/>
              </w:rPr>
              <w:instrText xml:space="preserve"> PAGEREF _Toc144136769 \h </w:instrText>
            </w:r>
            <w:r w:rsidR="00B84859">
              <w:rPr>
                <w:noProof/>
                <w:webHidden/>
              </w:rPr>
            </w:r>
            <w:r w:rsidR="00B84859">
              <w:rPr>
                <w:noProof/>
                <w:webHidden/>
              </w:rPr>
              <w:fldChar w:fldCharType="separate"/>
            </w:r>
            <w:r w:rsidR="00B84859">
              <w:rPr>
                <w:noProof/>
                <w:webHidden/>
              </w:rPr>
              <w:t>14</w:t>
            </w:r>
            <w:r w:rsidR="00B84859">
              <w:rPr>
                <w:noProof/>
                <w:webHidden/>
              </w:rPr>
              <w:fldChar w:fldCharType="end"/>
            </w:r>
          </w:hyperlink>
        </w:p>
        <w:p w14:paraId="1886F511" w14:textId="224C5703"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70" w:history="1">
            <w:r w:rsidR="00B84859" w:rsidRPr="00E37EF3">
              <w:rPr>
                <w:rStyle w:val="Hyperlink"/>
                <w:noProof/>
              </w:rPr>
              <w:t>5.2.3.4.1.9</w:t>
            </w:r>
            <w:r w:rsidR="00B84859">
              <w:rPr>
                <w:rFonts w:asciiTheme="minorHAnsi" w:hAnsiTheme="minorHAnsi"/>
                <w:noProof/>
                <w:kern w:val="2"/>
                <w14:ligatures w14:val="standardContextual"/>
              </w:rPr>
              <w:tab/>
            </w:r>
            <w:r w:rsidR="00B84859" w:rsidRPr="00E37EF3">
              <w:rPr>
                <w:rStyle w:val="Hyperlink"/>
                <w:noProof/>
              </w:rPr>
              <w:t>Integration with Hardware/Software Remote Support</w:t>
            </w:r>
            <w:r w:rsidR="00B84859">
              <w:rPr>
                <w:noProof/>
                <w:webHidden/>
              </w:rPr>
              <w:tab/>
            </w:r>
            <w:r w:rsidR="00B84859">
              <w:rPr>
                <w:noProof/>
                <w:webHidden/>
              </w:rPr>
              <w:fldChar w:fldCharType="begin"/>
            </w:r>
            <w:r w:rsidR="00B84859">
              <w:rPr>
                <w:noProof/>
                <w:webHidden/>
              </w:rPr>
              <w:instrText xml:space="preserve"> PAGEREF _Toc144136770 \h </w:instrText>
            </w:r>
            <w:r w:rsidR="00B84859">
              <w:rPr>
                <w:noProof/>
                <w:webHidden/>
              </w:rPr>
            </w:r>
            <w:r w:rsidR="00B84859">
              <w:rPr>
                <w:noProof/>
                <w:webHidden/>
              </w:rPr>
              <w:fldChar w:fldCharType="separate"/>
            </w:r>
            <w:r w:rsidR="00B84859">
              <w:rPr>
                <w:noProof/>
                <w:webHidden/>
              </w:rPr>
              <w:t>15</w:t>
            </w:r>
            <w:r w:rsidR="00B84859">
              <w:rPr>
                <w:noProof/>
                <w:webHidden/>
              </w:rPr>
              <w:fldChar w:fldCharType="end"/>
            </w:r>
          </w:hyperlink>
        </w:p>
        <w:p w14:paraId="0C743B2F" w14:textId="5A78E3D8" w:rsidR="00B84859" w:rsidRDefault="00000000">
          <w:pPr>
            <w:pStyle w:val="TOC1"/>
            <w:rPr>
              <w:rFonts w:asciiTheme="minorHAnsi" w:hAnsiTheme="minorHAnsi"/>
              <w:noProof/>
              <w:kern w:val="2"/>
              <w14:ligatures w14:val="standardContextual"/>
            </w:rPr>
          </w:pPr>
          <w:hyperlink w:anchor="_Toc144136771" w:history="1">
            <w:r w:rsidR="00B84859" w:rsidRPr="00E37EF3">
              <w:rPr>
                <w:rStyle w:val="Hyperlink"/>
                <w:noProof/>
              </w:rPr>
              <w:t>I-UA11</w:t>
            </w:r>
            <w:r w:rsidR="00B84859">
              <w:rPr>
                <w:rFonts w:asciiTheme="minorHAnsi" w:hAnsiTheme="minorHAnsi"/>
                <w:noProof/>
                <w:kern w:val="2"/>
                <w14:ligatures w14:val="standardContextual"/>
              </w:rPr>
              <w:tab/>
            </w:r>
            <w:r w:rsidR="00B84859" w:rsidRPr="00E37EF3">
              <w:rPr>
                <w:rStyle w:val="Hyperlink"/>
                <w:noProof/>
              </w:rPr>
              <w:t>Describe your approach to coordinating service desk responsibilities with other Tier 3 Contractors. Include a description of how the Infrastructure Service Desk will manage incidents and issues to closure that may include other Tier 3 contractors.</w:t>
            </w:r>
            <w:r w:rsidR="00B84859">
              <w:rPr>
                <w:noProof/>
                <w:webHidden/>
              </w:rPr>
              <w:tab/>
            </w:r>
            <w:r w:rsidR="00B84859">
              <w:rPr>
                <w:noProof/>
                <w:webHidden/>
              </w:rPr>
              <w:fldChar w:fldCharType="begin"/>
            </w:r>
            <w:r w:rsidR="00B84859">
              <w:rPr>
                <w:noProof/>
                <w:webHidden/>
              </w:rPr>
              <w:instrText xml:space="preserve"> PAGEREF _Toc144136771 \h </w:instrText>
            </w:r>
            <w:r w:rsidR="00B84859">
              <w:rPr>
                <w:noProof/>
                <w:webHidden/>
              </w:rPr>
            </w:r>
            <w:r w:rsidR="00B84859">
              <w:rPr>
                <w:noProof/>
                <w:webHidden/>
              </w:rPr>
              <w:fldChar w:fldCharType="separate"/>
            </w:r>
            <w:r w:rsidR="00B84859">
              <w:rPr>
                <w:noProof/>
                <w:webHidden/>
              </w:rPr>
              <w:t>15</w:t>
            </w:r>
            <w:r w:rsidR="00B84859">
              <w:rPr>
                <w:noProof/>
                <w:webHidden/>
              </w:rPr>
              <w:fldChar w:fldCharType="end"/>
            </w:r>
          </w:hyperlink>
        </w:p>
        <w:p w14:paraId="620F41C7" w14:textId="6EBFBB91" w:rsidR="00B84859" w:rsidRDefault="00000000">
          <w:pPr>
            <w:pStyle w:val="TOC3"/>
            <w:rPr>
              <w:rFonts w:asciiTheme="minorHAnsi" w:hAnsiTheme="minorHAnsi"/>
              <w:spacing w:val="0"/>
              <w:w w:val="100"/>
              <w:kern w:val="2"/>
              <w14:ligatures w14:val="standardContextual"/>
            </w:rPr>
          </w:pPr>
          <w:hyperlink w:anchor="_Toc144136772" w:history="1">
            <w:r w:rsidR="00B84859" w:rsidRPr="00E37EF3">
              <w:rPr>
                <w:rStyle w:val="Hyperlink"/>
              </w:rPr>
              <w:t>5.2.3.4.2</w:t>
            </w:r>
            <w:r w:rsidR="00B84859">
              <w:rPr>
                <w:rFonts w:asciiTheme="minorHAnsi" w:hAnsiTheme="minorHAnsi"/>
                <w:spacing w:val="0"/>
                <w:w w:val="100"/>
                <w:kern w:val="2"/>
                <w14:ligatures w14:val="standardContextual"/>
              </w:rPr>
              <w:tab/>
            </w:r>
            <w:r w:rsidR="00B84859" w:rsidRPr="00E37EF3">
              <w:rPr>
                <w:rStyle w:val="Hyperlink"/>
              </w:rPr>
              <w:t>Approach to coordinating service desk responsibilities with other Tier 3 Contractors</w:t>
            </w:r>
            <w:r w:rsidR="00B84859">
              <w:rPr>
                <w:webHidden/>
              </w:rPr>
              <w:tab/>
            </w:r>
            <w:r w:rsidR="00B84859">
              <w:rPr>
                <w:webHidden/>
              </w:rPr>
              <w:fldChar w:fldCharType="begin"/>
            </w:r>
            <w:r w:rsidR="00B84859">
              <w:rPr>
                <w:webHidden/>
              </w:rPr>
              <w:instrText xml:space="preserve"> PAGEREF _Toc144136772 \h </w:instrText>
            </w:r>
            <w:r w:rsidR="00B84859">
              <w:rPr>
                <w:webHidden/>
              </w:rPr>
            </w:r>
            <w:r w:rsidR="00B84859">
              <w:rPr>
                <w:webHidden/>
              </w:rPr>
              <w:fldChar w:fldCharType="separate"/>
            </w:r>
            <w:r w:rsidR="00B84859">
              <w:rPr>
                <w:webHidden/>
              </w:rPr>
              <w:t>15</w:t>
            </w:r>
            <w:r w:rsidR="00B84859">
              <w:rPr>
                <w:webHidden/>
              </w:rPr>
              <w:fldChar w:fldCharType="end"/>
            </w:r>
          </w:hyperlink>
        </w:p>
        <w:p w14:paraId="7E5B68F9" w14:textId="576B16F1"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73" w:history="1">
            <w:r w:rsidR="00B84859" w:rsidRPr="00E37EF3">
              <w:rPr>
                <w:rStyle w:val="Hyperlink"/>
                <w:noProof/>
              </w:rPr>
              <w:t>5.2.3.4.2.1</w:t>
            </w:r>
            <w:r w:rsidR="00B84859">
              <w:rPr>
                <w:rFonts w:asciiTheme="minorHAnsi" w:hAnsiTheme="minorHAnsi"/>
                <w:noProof/>
                <w:kern w:val="2"/>
                <w14:ligatures w14:val="standardContextual"/>
              </w:rPr>
              <w:tab/>
            </w:r>
            <w:r w:rsidR="00B84859" w:rsidRPr="00E37EF3">
              <w:rPr>
                <w:rStyle w:val="Hyperlink"/>
                <w:noProof/>
              </w:rPr>
              <w:t>How the Infrastructure Service Desk will manage incidents and issues to closure that may include other Tier 3 contractors</w:t>
            </w:r>
            <w:r w:rsidR="00B84859">
              <w:rPr>
                <w:noProof/>
                <w:webHidden/>
              </w:rPr>
              <w:tab/>
            </w:r>
            <w:r w:rsidR="00B84859">
              <w:rPr>
                <w:noProof/>
                <w:webHidden/>
              </w:rPr>
              <w:fldChar w:fldCharType="begin"/>
            </w:r>
            <w:r w:rsidR="00B84859">
              <w:rPr>
                <w:noProof/>
                <w:webHidden/>
              </w:rPr>
              <w:instrText xml:space="preserve"> PAGEREF _Toc144136773 \h </w:instrText>
            </w:r>
            <w:r w:rsidR="00B84859">
              <w:rPr>
                <w:noProof/>
                <w:webHidden/>
              </w:rPr>
            </w:r>
            <w:r w:rsidR="00B84859">
              <w:rPr>
                <w:noProof/>
                <w:webHidden/>
              </w:rPr>
              <w:fldChar w:fldCharType="separate"/>
            </w:r>
            <w:r w:rsidR="00B84859">
              <w:rPr>
                <w:noProof/>
                <w:webHidden/>
              </w:rPr>
              <w:t>16</w:t>
            </w:r>
            <w:r w:rsidR="00B84859">
              <w:rPr>
                <w:noProof/>
                <w:webHidden/>
              </w:rPr>
              <w:fldChar w:fldCharType="end"/>
            </w:r>
          </w:hyperlink>
        </w:p>
        <w:p w14:paraId="13D71810" w14:textId="16AA79BE" w:rsidR="00B84859" w:rsidRDefault="00000000">
          <w:pPr>
            <w:pStyle w:val="TOC1"/>
            <w:rPr>
              <w:rFonts w:asciiTheme="minorHAnsi" w:hAnsiTheme="minorHAnsi"/>
              <w:noProof/>
              <w:kern w:val="2"/>
              <w14:ligatures w14:val="standardContextual"/>
            </w:rPr>
          </w:pPr>
          <w:hyperlink w:anchor="_Toc144136774" w:history="1">
            <w:r w:rsidR="00B84859" w:rsidRPr="00E37EF3">
              <w:rPr>
                <w:rStyle w:val="Hyperlink"/>
                <w:noProof/>
              </w:rPr>
              <w:t>I-UA12</w:t>
            </w:r>
            <w:r w:rsidR="00B84859">
              <w:rPr>
                <w:rFonts w:asciiTheme="minorHAnsi" w:hAnsiTheme="minorHAnsi"/>
                <w:noProof/>
                <w:kern w:val="2"/>
                <w14:ligatures w14:val="standardContextual"/>
              </w:rPr>
              <w:tab/>
            </w:r>
            <w:r w:rsidR="00B84859" w:rsidRPr="00E37EF3">
              <w:rPr>
                <w:rStyle w:val="Hyperlink"/>
                <w:noProof/>
              </w:rPr>
              <w:t xml:space="preserve"> Describe your approach to Staffing the Service Desk to include recruitment, training and retention strategies. Include a description of the Transition-In training and ramp up approach, the approach for training material maintenance and/or enhancement including the responsible and participating Infrastructure staff.</w:t>
            </w:r>
            <w:r w:rsidR="00B84859">
              <w:rPr>
                <w:noProof/>
                <w:webHidden/>
              </w:rPr>
              <w:tab/>
            </w:r>
            <w:r w:rsidR="00B84859">
              <w:rPr>
                <w:noProof/>
                <w:webHidden/>
              </w:rPr>
              <w:fldChar w:fldCharType="begin"/>
            </w:r>
            <w:r w:rsidR="00B84859">
              <w:rPr>
                <w:noProof/>
                <w:webHidden/>
              </w:rPr>
              <w:instrText xml:space="preserve"> PAGEREF _Toc144136774 \h </w:instrText>
            </w:r>
            <w:r w:rsidR="00B84859">
              <w:rPr>
                <w:noProof/>
                <w:webHidden/>
              </w:rPr>
            </w:r>
            <w:r w:rsidR="00B84859">
              <w:rPr>
                <w:noProof/>
                <w:webHidden/>
              </w:rPr>
              <w:fldChar w:fldCharType="separate"/>
            </w:r>
            <w:r w:rsidR="00B84859">
              <w:rPr>
                <w:noProof/>
                <w:webHidden/>
              </w:rPr>
              <w:t>17</w:t>
            </w:r>
            <w:r w:rsidR="00B84859">
              <w:rPr>
                <w:noProof/>
                <w:webHidden/>
              </w:rPr>
              <w:fldChar w:fldCharType="end"/>
            </w:r>
          </w:hyperlink>
        </w:p>
        <w:p w14:paraId="3DC2DE2D" w14:textId="6832980B" w:rsidR="00B84859" w:rsidRDefault="00000000">
          <w:pPr>
            <w:pStyle w:val="TOC3"/>
            <w:rPr>
              <w:rFonts w:asciiTheme="minorHAnsi" w:hAnsiTheme="minorHAnsi"/>
              <w:spacing w:val="0"/>
              <w:w w:val="100"/>
              <w:kern w:val="2"/>
              <w14:ligatures w14:val="standardContextual"/>
            </w:rPr>
          </w:pPr>
          <w:hyperlink w:anchor="_Toc144136775" w:history="1">
            <w:r w:rsidR="00B84859" w:rsidRPr="00E37EF3">
              <w:rPr>
                <w:rStyle w:val="Hyperlink"/>
              </w:rPr>
              <w:t>5.2.3.4.3</w:t>
            </w:r>
            <w:r w:rsidR="00B84859">
              <w:rPr>
                <w:rFonts w:asciiTheme="minorHAnsi" w:hAnsiTheme="minorHAnsi"/>
                <w:spacing w:val="0"/>
                <w:w w:val="100"/>
                <w:kern w:val="2"/>
                <w14:ligatures w14:val="standardContextual"/>
              </w:rPr>
              <w:tab/>
            </w:r>
            <w:r w:rsidR="00B84859" w:rsidRPr="00E37EF3">
              <w:rPr>
                <w:rStyle w:val="Hyperlink"/>
              </w:rPr>
              <w:t>Approach to Service Desk Staffing</w:t>
            </w:r>
            <w:r w:rsidR="00B84859">
              <w:rPr>
                <w:webHidden/>
              </w:rPr>
              <w:tab/>
            </w:r>
            <w:r w:rsidR="00B84859">
              <w:rPr>
                <w:webHidden/>
              </w:rPr>
              <w:fldChar w:fldCharType="begin"/>
            </w:r>
            <w:r w:rsidR="00B84859">
              <w:rPr>
                <w:webHidden/>
              </w:rPr>
              <w:instrText xml:space="preserve"> PAGEREF _Toc144136775 \h </w:instrText>
            </w:r>
            <w:r w:rsidR="00B84859">
              <w:rPr>
                <w:webHidden/>
              </w:rPr>
            </w:r>
            <w:r w:rsidR="00B84859">
              <w:rPr>
                <w:webHidden/>
              </w:rPr>
              <w:fldChar w:fldCharType="separate"/>
            </w:r>
            <w:r w:rsidR="00B84859">
              <w:rPr>
                <w:webHidden/>
              </w:rPr>
              <w:t>17</w:t>
            </w:r>
            <w:r w:rsidR="00B84859">
              <w:rPr>
                <w:webHidden/>
              </w:rPr>
              <w:fldChar w:fldCharType="end"/>
            </w:r>
          </w:hyperlink>
        </w:p>
        <w:p w14:paraId="77D23F4F" w14:textId="6D50C15F"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76" w:history="1">
            <w:r w:rsidR="00B84859" w:rsidRPr="00E37EF3">
              <w:rPr>
                <w:rStyle w:val="Hyperlink"/>
                <w:noProof/>
              </w:rPr>
              <w:t>5.2.3.4.3.1</w:t>
            </w:r>
            <w:r w:rsidR="00B84859">
              <w:rPr>
                <w:rFonts w:asciiTheme="minorHAnsi" w:hAnsiTheme="minorHAnsi"/>
                <w:noProof/>
                <w:kern w:val="2"/>
                <w14:ligatures w14:val="standardContextual"/>
              </w:rPr>
              <w:tab/>
            </w:r>
            <w:r w:rsidR="00B84859" w:rsidRPr="00E37EF3">
              <w:rPr>
                <w:rStyle w:val="Hyperlink"/>
                <w:noProof/>
              </w:rPr>
              <w:t>Recruitment</w:t>
            </w:r>
            <w:r w:rsidR="00B84859">
              <w:rPr>
                <w:noProof/>
                <w:webHidden/>
              </w:rPr>
              <w:tab/>
            </w:r>
            <w:r w:rsidR="00B84859">
              <w:rPr>
                <w:noProof/>
                <w:webHidden/>
              </w:rPr>
              <w:fldChar w:fldCharType="begin"/>
            </w:r>
            <w:r w:rsidR="00B84859">
              <w:rPr>
                <w:noProof/>
                <w:webHidden/>
              </w:rPr>
              <w:instrText xml:space="preserve"> PAGEREF _Toc144136776 \h </w:instrText>
            </w:r>
            <w:r w:rsidR="00B84859">
              <w:rPr>
                <w:noProof/>
                <w:webHidden/>
              </w:rPr>
            </w:r>
            <w:r w:rsidR="00B84859">
              <w:rPr>
                <w:noProof/>
                <w:webHidden/>
              </w:rPr>
              <w:fldChar w:fldCharType="separate"/>
            </w:r>
            <w:r w:rsidR="00B84859">
              <w:rPr>
                <w:noProof/>
                <w:webHidden/>
              </w:rPr>
              <w:t>17</w:t>
            </w:r>
            <w:r w:rsidR="00B84859">
              <w:rPr>
                <w:noProof/>
                <w:webHidden/>
              </w:rPr>
              <w:fldChar w:fldCharType="end"/>
            </w:r>
          </w:hyperlink>
        </w:p>
        <w:p w14:paraId="57D3A72B" w14:textId="44C5E777"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77" w:history="1">
            <w:r w:rsidR="00B84859" w:rsidRPr="00E37EF3">
              <w:rPr>
                <w:rStyle w:val="Hyperlink"/>
                <w:noProof/>
              </w:rPr>
              <w:t>5.2.3.4.3.2</w:t>
            </w:r>
            <w:r w:rsidR="00B84859">
              <w:rPr>
                <w:rFonts w:asciiTheme="minorHAnsi" w:hAnsiTheme="minorHAnsi"/>
                <w:noProof/>
                <w:kern w:val="2"/>
                <w14:ligatures w14:val="standardContextual"/>
              </w:rPr>
              <w:tab/>
            </w:r>
            <w:r w:rsidR="00B84859" w:rsidRPr="00E37EF3">
              <w:rPr>
                <w:rStyle w:val="Hyperlink"/>
                <w:noProof/>
              </w:rPr>
              <w:t>Training</w:t>
            </w:r>
            <w:r w:rsidR="00B84859">
              <w:rPr>
                <w:noProof/>
                <w:webHidden/>
              </w:rPr>
              <w:tab/>
            </w:r>
            <w:r w:rsidR="00B84859">
              <w:rPr>
                <w:noProof/>
                <w:webHidden/>
              </w:rPr>
              <w:fldChar w:fldCharType="begin"/>
            </w:r>
            <w:r w:rsidR="00B84859">
              <w:rPr>
                <w:noProof/>
                <w:webHidden/>
              </w:rPr>
              <w:instrText xml:space="preserve"> PAGEREF _Toc144136777 \h </w:instrText>
            </w:r>
            <w:r w:rsidR="00B84859">
              <w:rPr>
                <w:noProof/>
                <w:webHidden/>
              </w:rPr>
            </w:r>
            <w:r w:rsidR="00B84859">
              <w:rPr>
                <w:noProof/>
                <w:webHidden/>
              </w:rPr>
              <w:fldChar w:fldCharType="separate"/>
            </w:r>
            <w:r w:rsidR="00B84859">
              <w:rPr>
                <w:noProof/>
                <w:webHidden/>
              </w:rPr>
              <w:t>18</w:t>
            </w:r>
            <w:r w:rsidR="00B84859">
              <w:rPr>
                <w:noProof/>
                <w:webHidden/>
              </w:rPr>
              <w:fldChar w:fldCharType="end"/>
            </w:r>
          </w:hyperlink>
        </w:p>
        <w:p w14:paraId="6DC104FE" w14:textId="4355E1C8" w:rsidR="00B84859" w:rsidRDefault="00000000">
          <w:pPr>
            <w:pStyle w:val="TOC4"/>
            <w:tabs>
              <w:tab w:val="right" w:leader="dot" w:pos="9710"/>
            </w:tabs>
            <w:rPr>
              <w:rFonts w:asciiTheme="minorHAnsi" w:hAnsiTheme="minorHAnsi"/>
              <w:noProof/>
              <w:kern w:val="2"/>
              <w14:ligatures w14:val="standardContextual"/>
            </w:rPr>
          </w:pPr>
          <w:hyperlink w:anchor="_Toc144136778" w:history="1">
            <w:r w:rsidR="00B84859" w:rsidRPr="00E37EF3">
              <w:rPr>
                <w:rStyle w:val="Hyperlink"/>
                <w:noProof/>
              </w:rPr>
              <w:t>5.2.3.4.3.3 Quality and Continuous Improvement</w:t>
            </w:r>
            <w:r w:rsidR="00B84859">
              <w:rPr>
                <w:noProof/>
                <w:webHidden/>
              </w:rPr>
              <w:tab/>
            </w:r>
            <w:r w:rsidR="00B84859">
              <w:rPr>
                <w:noProof/>
                <w:webHidden/>
              </w:rPr>
              <w:fldChar w:fldCharType="begin"/>
            </w:r>
            <w:r w:rsidR="00B84859">
              <w:rPr>
                <w:noProof/>
                <w:webHidden/>
              </w:rPr>
              <w:instrText xml:space="preserve"> PAGEREF _Toc144136778 \h </w:instrText>
            </w:r>
            <w:r w:rsidR="00B84859">
              <w:rPr>
                <w:noProof/>
                <w:webHidden/>
              </w:rPr>
            </w:r>
            <w:r w:rsidR="00B84859">
              <w:rPr>
                <w:noProof/>
                <w:webHidden/>
              </w:rPr>
              <w:fldChar w:fldCharType="separate"/>
            </w:r>
            <w:r w:rsidR="00B84859">
              <w:rPr>
                <w:noProof/>
                <w:webHidden/>
              </w:rPr>
              <w:t>20</w:t>
            </w:r>
            <w:r w:rsidR="00B84859">
              <w:rPr>
                <w:noProof/>
                <w:webHidden/>
              </w:rPr>
              <w:fldChar w:fldCharType="end"/>
            </w:r>
          </w:hyperlink>
        </w:p>
        <w:p w14:paraId="20E98574" w14:textId="42DD9436"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79" w:history="1">
            <w:r w:rsidR="00B84859" w:rsidRPr="00E37EF3">
              <w:rPr>
                <w:rStyle w:val="Hyperlink"/>
                <w:noProof/>
              </w:rPr>
              <w:t>5.2.3.4.3.4</w:t>
            </w:r>
            <w:r w:rsidR="00B84859">
              <w:rPr>
                <w:rFonts w:asciiTheme="minorHAnsi" w:hAnsiTheme="minorHAnsi"/>
                <w:noProof/>
                <w:kern w:val="2"/>
                <w14:ligatures w14:val="standardContextual"/>
              </w:rPr>
              <w:tab/>
            </w:r>
            <w:r w:rsidR="00B84859" w:rsidRPr="00E37EF3">
              <w:rPr>
                <w:rStyle w:val="Hyperlink"/>
                <w:noProof/>
              </w:rPr>
              <w:t>Service Desk Staffing</w:t>
            </w:r>
            <w:r w:rsidR="00B84859">
              <w:rPr>
                <w:noProof/>
                <w:webHidden/>
              </w:rPr>
              <w:tab/>
            </w:r>
            <w:r w:rsidR="00B84859">
              <w:rPr>
                <w:noProof/>
                <w:webHidden/>
              </w:rPr>
              <w:fldChar w:fldCharType="begin"/>
            </w:r>
            <w:r w:rsidR="00B84859">
              <w:rPr>
                <w:noProof/>
                <w:webHidden/>
              </w:rPr>
              <w:instrText xml:space="preserve"> PAGEREF _Toc144136779 \h </w:instrText>
            </w:r>
            <w:r w:rsidR="00B84859">
              <w:rPr>
                <w:noProof/>
                <w:webHidden/>
              </w:rPr>
            </w:r>
            <w:r w:rsidR="00B84859">
              <w:rPr>
                <w:noProof/>
                <w:webHidden/>
              </w:rPr>
              <w:fldChar w:fldCharType="separate"/>
            </w:r>
            <w:r w:rsidR="00B84859">
              <w:rPr>
                <w:noProof/>
                <w:webHidden/>
              </w:rPr>
              <w:t>21</w:t>
            </w:r>
            <w:r w:rsidR="00B84859">
              <w:rPr>
                <w:noProof/>
                <w:webHidden/>
              </w:rPr>
              <w:fldChar w:fldCharType="end"/>
            </w:r>
          </w:hyperlink>
        </w:p>
        <w:p w14:paraId="39B16C50" w14:textId="123A7BB5"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80" w:history="1">
            <w:r w:rsidR="00B84859" w:rsidRPr="00E37EF3">
              <w:rPr>
                <w:rStyle w:val="Hyperlink"/>
                <w:noProof/>
              </w:rPr>
              <w:t>5.2.3.4.3.5</w:t>
            </w:r>
            <w:r w:rsidR="00B84859">
              <w:rPr>
                <w:rFonts w:asciiTheme="minorHAnsi" w:hAnsiTheme="minorHAnsi"/>
                <w:noProof/>
                <w:kern w:val="2"/>
                <w14:ligatures w14:val="standardContextual"/>
              </w:rPr>
              <w:tab/>
            </w:r>
            <w:r w:rsidR="00B84859" w:rsidRPr="00E37EF3">
              <w:rPr>
                <w:rStyle w:val="Hyperlink"/>
                <w:noProof/>
              </w:rPr>
              <w:t>Retention Strategies</w:t>
            </w:r>
            <w:r w:rsidR="00B84859">
              <w:rPr>
                <w:noProof/>
                <w:webHidden/>
              </w:rPr>
              <w:tab/>
            </w:r>
            <w:r w:rsidR="00B84859">
              <w:rPr>
                <w:noProof/>
                <w:webHidden/>
              </w:rPr>
              <w:fldChar w:fldCharType="begin"/>
            </w:r>
            <w:r w:rsidR="00B84859">
              <w:rPr>
                <w:noProof/>
                <w:webHidden/>
              </w:rPr>
              <w:instrText xml:space="preserve"> PAGEREF _Toc144136780 \h </w:instrText>
            </w:r>
            <w:r w:rsidR="00B84859">
              <w:rPr>
                <w:noProof/>
                <w:webHidden/>
              </w:rPr>
            </w:r>
            <w:r w:rsidR="00B84859">
              <w:rPr>
                <w:noProof/>
                <w:webHidden/>
              </w:rPr>
              <w:fldChar w:fldCharType="separate"/>
            </w:r>
            <w:r w:rsidR="00B84859">
              <w:rPr>
                <w:noProof/>
                <w:webHidden/>
              </w:rPr>
              <w:t>22</w:t>
            </w:r>
            <w:r w:rsidR="00B84859">
              <w:rPr>
                <w:noProof/>
                <w:webHidden/>
              </w:rPr>
              <w:fldChar w:fldCharType="end"/>
            </w:r>
          </w:hyperlink>
        </w:p>
        <w:p w14:paraId="6695033D" w14:textId="66B96FFE"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81" w:history="1">
            <w:r w:rsidR="00B84859" w:rsidRPr="00E37EF3">
              <w:rPr>
                <w:rStyle w:val="Hyperlink"/>
                <w:noProof/>
              </w:rPr>
              <w:t>5.2.3.4.3.6</w:t>
            </w:r>
            <w:r w:rsidR="00B84859">
              <w:rPr>
                <w:rFonts w:asciiTheme="minorHAnsi" w:hAnsiTheme="minorHAnsi"/>
                <w:noProof/>
                <w:kern w:val="2"/>
                <w14:ligatures w14:val="standardContextual"/>
              </w:rPr>
              <w:tab/>
            </w:r>
            <w:r w:rsidR="00B84859" w:rsidRPr="00E37EF3">
              <w:rPr>
                <w:rStyle w:val="Hyperlink"/>
                <w:noProof/>
              </w:rPr>
              <w:t>Transition-In Training and Ramp Up Approach</w:t>
            </w:r>
            <w:r w:rsidR="00B84859">
              <w:rPr>
                <w:noProof/>
                <w:webHidden/>
              </w:rPr>
              <w:tab/>
            </w:r>
            <w:r w:rsidR="00B84859">
              <w:rPr>
                <w:noProof/>
                <w:webHidden/>
              </w:rPr>
              <w:fldChar w:fldCharType="begin"/>
            </w:r>
            <w:r w:rsidR="00B84859">
              <w:rPr>
                <w:noProof/>
                <w:webHidden/>
              </w:rPr>
              <w:instrText xml:space="preserve"> PAGEREF _Toc144136781 \h </w:instrText>
            </w:r>
            <w:r w:rsidR="00B84859">
              <w:rPr>
                <w:noProof/>
                <w:webHidden/>
              </w:rPr>
            </w:r>
            <w:r w:rsidR="00B84859">
              <w:rPr>
                <w:noProof/>
                <w:webHidden/>
              </w:rPr>
              <w:fldChar w:fldCharType="separate"/>
            </w:r>
            <w:r w:rsidR="00B84859">
              <w:rPr>
                <w:noProof/>
                <w:webHidden/>
              </w:rPr>
              <w:t>24</w:t>
            </w:r>
            <w:r w:rsidR="00B84859">
              <w:rPr>
                <w:noProof/>
                <w:webHidden/>
              </w:rPr>
              <w:fldChar w:fldCharType="end"/>
            </w:r>
          </w:hyperlink>
        </w:p>
        <w:p w14:paraId="7DAA349E" w14:textId="02EDFFBD" w:rsidR="00B84859" w:rsidRDefault="00000000">
          <w:pPr>
            <w:pStyle w:val="TOC4"/>
            <w:tabs>
              <w:tab w:val="left" w:pos="1916"/>
              <w:tab w:val="right" w:leader="dot" w:pos="9710"/>
            </w:tabs>
            <w:rPr>
              <w:rFonts w:asciiTheme="minorHAnsi" w:hAnsiTheme="minorHAnsi"/>
              <w:noProof/>
              <w:kern w:val="2"/>
              <w14:ligatures w14:val="standardContextual"/>
            </w:rPr>
          </w:pPr>
          <w:hyperlink w:anchor="_Toc144136782" w:history="1">
            <w:r w:rsidR="00B84859" w:rsidRPr="00E37EF3">
              <w:rPr>
                <w:rStyle w:val="Hyperlink"/>
                <w:noProof/>
              </w:rPr>
              <w:t>5.2.3.4.3.7</w:t>
            </w:r>
            <w:r w:rsidR="00B84859">
              <w:rPr>
                <w:rFonts w:asciiTheme="minorHAnsi" w:hAnsiTheme="minorHAnsi"/>
                <w:noProof/>
                <w:kern w:val="2"/>
                <w14:ligatures w14:val="standardContextual"/>
              </w:rPr>
              <w:tab/>
            </w:r>
            <w:r w:rsidR="00B84859" w:rsidRPr="00E37EF3">
              <w:rPr>
                <w:rStyle w:val="Hyperlink"/>
                <w:noProof/>
              </w:rPr>
              <w:t>Approach for training material maintenance and/or enhancement including the responsible and participating Infrastructure staff</w:t>
            </w:r>
            <w:r w:rsidR="00B84859">
              <w:rPr>
                <w:noProof/>
                <w:webHidden/>
              </w:rPr>
              <w:tab/>
            </w:r>
            <w:r w:rsidR="00B84859">
              <w:rPr>
                <w:noProof/>
                <w:webHidden/>
              </w:rPr>
              <w:fldChar w:fldCharType="begin"/>
            </w:r>
            <w:r w:rsidR="00B84859">
              <w:rPr>
                <w:noProof/>
                <w:webHidden/>
              </w:rPr>
              <w:instrText xml:space="preserve"> PAGEREF _Toc144136782 \h </w:instrText>
            </w:r>
            <w:r w:rsidR="00B84859">
              <w:rPr>
                <w:noProof/>
                <w:webHidden/>
              </w:rPr>
            </w:r>
            <w:r w:rsidR="00B84859">
              <w:rPr>
                <w:noProof/>
                <w:webHidden/>
              </w:rPr>
              <w:fldChar w:fldCharType="separate"/>
            </w:r>
            <w:r w:rsidR="00B84859">
              <w:rPr>
                <w:noProof/>
                <w:webHidden/>
              </w:rPr>
              <w:t>25</w:t>
            </w:r>
            <w:r w:rsidR="00B84859">
              <w:rPr>
                <w:noProof/>
                <w:webHidden/>
              </w:rPr>
              <w:fldChar w:fldCharType="end"/>
            </w:r>
          </w:hyperlink>
        </w:p>
        <w:p w14:paraId="05B17C1A" w14:textId="2C236651" w:rsidR="00B84859" w:rsidRDefault="00B84859">
          <w:pPr>
            <w:pStyle w:val="TOC1"/>
            <w:rPr>
              <w:rFonts w:asciiTheme="minorHAnsi" w:hAnsiTheme="minorHAnsi"/>
              <w:noProof/>
              <w:kern w:val="2"/>
              <w14:ligatures w14:val="standardContextual"/>
            </w:rPr>
          </w:pPr>
          <w:r>
            <w:rPr>
              <w:rStyle w:val="Hyperlink"/>
              <w:noProof/>
              <w:u w:val="none"/>
            </w:rPr>
            <w:tab/>
          </w:r>
          <w:hyperlink w:anchor="_Toc144136783" w:history="1">
            <w:r w:rsidRPr="00E37EF3">
              <w:rPr>
                <w:rStyle w:val="Hyperlink"/>
                <w:noProof/>
              </w:rPr>
              <w:t>Explain how your staffing levels defined within Attachment A13 – Infrastructure Staffing Worksheets align with your approach. Justification for staffing levels below the current efforts described in Section 3 must be strongly supported.</w:t>
            </w:r>
            <w:r>
              <w:rPr>
                <w:noProof/>
                <w:webHidden/>
              </w:rPr>
              <w:tab/>
            </w:r>
            <w:r>
              <w:rPr>
                <w:noProof/>
                <w:webHidden/>
              </w:rPr>
              <w:fldChar w:fldCharType="begin"/>
            </w:r>
            <w:r>
              <w:rPr>
                <w:noProof/>
                <w:webHidden/>
              </w:rPr>
              <w:instrText xml:space="preserve"> PAGEREF _Toc144136783 \h </w:instrText>
            </w:r>
            <w:r>
              <w:rPr>
                <w:noProof/>
                <w:webHidden/>
              </w:rPr>
            </w:r>
            <w:r>
              <w:rPr>
                <w:noProof/>
                <w:webHidden/>
              </w:rPr>
              <w:fldChar w:fldCharType="separate"/>
            </w:r>
            <w:r>
              <w:rPr>
                <w:noProof/>
                <w:webHidden/>
              </w:rPr>
              <w:t>26</w:t>
            </w:r>
            <w:r>
              <w:rPr>
                <w:noProof/>
                <w:webHidden/>
              </w:rPr>
              <w:fldChar w:fldCharType="end"/>
            </w:r>
          </w:hyperlink>
        </w:p>
        <w:p w14:paraId="04F297BD" w14:textId="24E382BB" w:rsidR="00B84859" w:rsidRDefault="00000000">
          <w:pPr>
            <w:pStyle w:val="TOC3"/>
            <w:rPr>
              <w:rFonts w:asciiTheme="minorHAnsi" w:hAnsiTheme="minorHAnsi"/>
              <w:spacing w:val="0"/>
              <w:w w:val="100"/>
              <w:kern w:val="2"/>
              <w14:ligatures w14:val="standardContextual"/>
            </w:rPr>
          </w:pPr>
          <w:hyperlink w:anchor="_Toc144136784" w:history="1">
            <w:r w:rsidR="00B84859" w:rsidRPr="00E37EF3">
              <w:rPr>
                <w:rStyle w:val="Hyperlink"/>
              </w:rPr>
              <w:t>5.2.3.4.4</w:t>
            </w:r>
            <w:r w:rsidR="00B84859">
              <w:rPr>
                <w:rFonts w:asciiTheme="minorHAnsi" w:hAnsiTheme="minorHAnsi"/>
                <w:spacing w:val="0"/>
                <w:w w:val="100"/>
                <w:kern w:val="2"/>
                <w14:ligatures w14:val="standardContextual"/>
              </w:rPr>
              <w:tab/>
            </w:r>
            <w:r w:rsidR="00B84859" w:rsidRPr="00E37EF3">
              <w:rPr>
                <w:rStyle w:val="Hyperlink"/>
              </w:rPr>
              <w:t>How staffing levels defined within Attachment A13 – Infrastructure Staffing Worksheets align with our approach</w:t>
            </w:r>
            <w:r w:rsidR="00B84859">
              <w:rPr>
                <w:webHidden/>
              </w:rPr>
              <w:tab/>
            </w:r>
            <w:r w:rsidR="00B84859">
              <w:rPr>
                <w:webHidden/>
              </w:rPr>
              <w:fldChar w:fldCharType="begin"/>
            </w:r>
            <w:r w:rsidR="00B84859">
              <w:rPr>
                <w:webHidden/>
              </w:rPr>
              <w:instrText xml:space="preserve"> PAGEREF _Toc144136784 \h </w:instrText>
            </w:r>
            <w:r w:rsidR="00B84859">
              <w:rPr>
                <w:webHidden/>
              </w:rPr>
            </w:r>
            <w:r w:rsidR="00B84859">
              <w:rPr>
                <w:webHidden/>
              </w:rPr>
              <w:fldChar w:fldCharType="separate"/>
            </w:r>
            <w:r w:rsidR="00B84859">
              <w:rPr>
                <w:webHidden/>
              </w:rPr>
              <w:t>26</w:t>
            </w:r>
            <w:r w:rsidR="00B84859">
              <w:rPr>
                <w:webHidden/>
              </w:rPr>
              <w:fldChar w:fldCharType="end"/>
            </w:r>
          </w:hyperlink>
        </w:p>
        <w:p w14:paraId="69B3DA2A" w14:textId="1F82E70E" w:rsidR="00B84859" w:rsidRDefault="00000000">
          <w:pPr>
            <w:pStyle w:val="TOC1"/>
            <w:rPr>
              <w:rFonts w:asciiTheme="minorHAnsi" w:hAnsiTheme="minorHAnsi"/>
              <w:noProof/>
              <w:kern w:val="2"/>
              <w14:ligatures w14:val="standardContextual"/>
            </w:rPr>
          </w:pPr>
          <w:hyperlink w:anchor="_Toc144136785" w:history="1">
            <w:r w:rsidR="00B84859" w:rsidRPr="00E37EF3">
              <w:rPr>
                <w:rStyle w:val="Hyperlink"/>
                <w:noProof/>
              </w:rPr>
              <w:t>I-UA13</w:t>
            </w:r>
            <w:r w:rsidR="00B84859">
              <w:rPr>
                <w:rFonts w:asciiTheme="minorHAnsi" w:hAnsiTheme="minorHAnsi"/>
                <w:noProof/>
                <w:kern w:val="2"/>
                <w14:ligatures w14:val="standardContextual"/>
              </w:rPr>
              <w:tab/>
            </w:r>
            <w:r w:rsidR="00B84859" w:rsidRPr="00E37EF3">
              <w:rPr>
                <w:rStyle w:val="Hyperlink"/>
                <w:noProof/>
              </w:rPr>
              <w:t>Describe challenges and risks related to delivering Service Desk services to CalSAWS and how you will mitigate the risks.</w:t>
            </w:r>
            <w:r w:rsidR="00B84859">
              <w:rPr>
                <w:noProof/>
                <w:webHidden/>
              </w:rPr>
              <w:tab/>
            </w:r>
            <w:r w:rsidR="00B84859">
              <w:rPr>
                <w:noProof/>
                <w:webHidden/>
              </w:rPr>
              <w:fldChar w:fldCharType="begin"/>
            </w:r>
            <w:r w:rsidR="00B84859">
              <w:rPr>
                <w:noProof/>
                <w:webHidden/>
              </w:rPr>
              <w:instrText xml:space="preserve"> PAGEREF _Toc144136785 \h </w:instrText>
            </w:r>
            <w:r w:rsidR="00B84859">
              <w:rPr>
                <w:noProof/>
                <w:webHidden/>
              </w:rPr>
            </w:r>
            <w:r w:rsidR="00B84859">
              <w:rPr>
                <w:noProof/>
                <w:webHidden/>
              </w:rPr>
              <w:fldChar w:fldCharType="separate"/>
            </w:r>
            <w:r w:rsidR="00B84859">
              <w:rPr>
                <w:noProof/>
                <w:webHidden/>
              </w:rPr>
              <w:t>27</w:t>
            </w:r>
            <w:r w:rsidR="00B84859">
              <w:rPr>
                <w:noProof/>
                <w:webHidden/>
              </w:rPr>
              <w:fldChar w:fldCharType="end"/>
            </w:r>
          </w:hyperlink>
        </w:p>
        <w:p w14:paraId="33C5796A" w14:textId="33A5C088" w:rsidR="00B84859" w:rsidRDefault="00000000">
          <w:pPr>
            <w:pStyle w:val="TOC3"/>
            <w:rPr>
              <w:rFonts w:asciiTheme="minorHAnsi" w:hAnsiTheme="minorHAnsi"/>
              <w:spacing w:val="0"/>
              <w:w w:val="100"/>
              <w:kern w:val="2"/>
              <w14:ligatures w14:val="standardContextual"/>
            </w:rPr>
          </w:pPr>
          <w:hyperlink w:anchor="_Toc144136786" w:history="1">
            <w:r w:rsidR="00B84859" w:rsidRPr="00E37EF3">
              <w:rPr>
                <w:rStyle w:val="Hyperlink"/>
              </w:rPr>
              <w:t>5.2.3.4.5</w:t>
            </w:r>
            <w:r w:rsidR="00B84859">
              <w:rPr>
                <w:rFonts w:asciiTheme="minorHAnsi" w:hAnsiTheme="minorHAnsi"/>
                <w:spacing w:val="0"/>
                <w:w w:val="100"/>
                <w:kern w:val="2"/>
                <w14:ligatures w14:val="standardContextual"/>
              </w:rPr>
              <w:tab/>
            </w:r>
            <w:r w:rsidR="00B84859" w:rsidRPr="00E37EF3">
              <w:rPr>
                <w:rStyle w:val="Hyperlink"/>
              </w:rPr>
              <w:t>Challenges and risks related to delivering Service Desk service and risk mitigation</w:t>
            </w:r>
            <w:r w:rsidR="00B84859">
              <w:rPr>
                <w:webHidden/>
              </w:rPr>
              <w:tab/>
            </w:r>
            <w:r w:rsidR="00B84859">
              <w:rPr>
                <w:webHidden/>
              </w:rPr>
              <w:fldChar w:fldCharType="begin"/>
            </w:r>
            <w:r w:rsidR="00B84859">
              <w:rPr>
                <w:webHidden/>
              </w:rPr>
              <w:instrText xml:space="preserve"> PAGEREF _Toc144136786 \h </w:instrText>
            </w:r>
            <w:r w:rsidR="00B84859">
              <w:rPr>
                <w:webHidden/>
              </w:rPr>
            </w:r>
            <w:r w:rsidR="00B84859">
              <w:rPr>
                <w:webHidden/>
              </w:rPr>
              <w:fldChar w:fldCharType="separate"/>
            </w:r>
            <w:r w:rsidR="00B84859">
              <w:rPr>
                <w:webHidden/>
              </w:rPr>
              <w:t>27</w:t>
            </w:r>
            <w:r w:rsidR="00B84859">
              <w:rPr>
                <w:webHidden/>
              </w:rPr>
              <w:fldChar w:fldCharType="end"/>
            </w:r>
          </w:hyperlink>
        </w:p>
        <w:p w14:paraId="3BC9EB11" w14:textId="39CFB086" w:rsidR="00F97019" w:rsidRDefault="002747FD" w:rsidP="00F97019">
          <w:r>
            <w:rPr>
              <w:rFonts w:ascii="Century Gothic" w:hAnsi="Century Gothic"/>
            </w:rPr>
            <w:fldChar w:fldCharType="end"/>
          </w:r>
        </w:p>
      </w:sdtContent>
    </w:sdt>
    <w:bookmarkEnd w:id="0" w:displacedByCustomXml="prev"/>
    <w:p w14:paraId="4C4BB5E1" w14:textId="77777777" w:rsidR="00F97019" w:rsidRDefault="00F97019" w:rsidP="00F97019">
      <w:pPr>
        <w:rPr>
          <w:color w:val="3D3C3C"/>
        </w:rPr>
      </w:pPr>
      <w:r>
        <w:br w:type="page"/>
      </w:r>
    </w:p>
    <w:p w14:paraId="0F8D5641" w14:textId="77777777" w:rsidR="00F97019" w:rsidRPr="00774AF4" w:rsidRDefault="00F97019" w:rsidP="00774AF4">
      <w:pPr>
        <w:pStyle w:val="TOC"/>
      </w:pPr>
      <w:r w:rsidRPr="00774AF4">
        <w:lastRenderedPageBreak/>
        <w:t>Table of Figures</w:t>
      </w:r>
    </w:p>
    <w:p w14:paraId="0C8B2FC1" w14:textId="3964B4D9" w:rsidR="00FE4772" w:rsidRDefault="00F97019">
      <w:pPr>
        <w:pStyle w:val="TableofFigures"/>
        <w:rPr>
          <w:rFonts w:asciiTheme="minorHAnsi" w:hAnsiTheme="minorHAnsi"/>
          <w:kern w:val="2"/>
          <w14:ligatures w14:val="standardContextual"/>
        </w:rPr>
      </w:pPr>
      <w:r>
        <w:fldChar w:fldCharType="begin"/>
      </w:r>
      <w:r>
        <w:instrText xml:space="preserve"> TOC \h \z \c "Figure" </w:instrText>
      </w:r>
      <w:r>
        <w:fldChar w:fldCharType="separate"/>
      </w:r>
      <w:hyperlink w:anchor="_Toc143936201" w:history="1">
        <w:r w:rsidR="00FE4772" w:rsidRPr="00CF10F8">
          <w:rPr>
            <w:rStyle w:val="Hyperlink"/>
          </w:rPr>
          <w:t>Figure 1. Service Desk Solution Overview</w:t>
        </w:r>
        <w:r w:rsidR="00FE4772">
          <w:rPr>
            <w:webHidden/>
          </w:rPr>
          <w:tab/>
        </w:r>
        <w:r w:rsidR="00FE4772">
          <w:rPr>
            <w:webHidden/>
          </w:rPr>
          <w:fldChar w:fldCharType="begin"/>
        </w:r>
        <w:r w:rsidR="00FE4772">
          <w:rPr>
            <w:webHidden/>
          </w:rPr>
          <w:instrText xml:space="preserve"> PAGEREF _Toc143936201 \h </w:instrText>
        </w:r>
        <w:r w:rsidR="00FE4772">
          <w:rPr>
            <w:webHidden/>
          </w:rPr>
        </w:r>
        <w:r w:rsidR="00FE4772">
          <w:rPr>
            <w:webHidden/>
          </w:rPr>
          <w:fldChar w:fldCharType="separate"/>
        </w:r>
        <w:r w:rsidR="00FE4772">
          <w:rPr>
            <w:webHidden/>
          </w:rPr>
          <w:t>2</w:t>
        </w:r>
        <w:r w:rsidR="00FE4772">
          <w:rPr>
            <w:webHidden/>
          </w:rPr>
          <w:fldChar w:fldCharType="end"/>
        </w:r>
      </w:hyperlink>
    </w:p>
    <w:p w14:paraId="52B3C240" w14:textId="7EF4B119" w:rsidR="00FE4772" w:rsidRDefault="00000000">
      <w:pPr>
        <w:pStyle w:val="TableofFigures"/>
        <w:rPr>
          <w:rFonts w:asciiTheme="minorHAnsi" w:hAnsiTheme="minorHAnsi"/>
          <w:kern w:val="2"/>
          <w14:ligatures w14:val="standardContextual"/>
        </w:rPr>
      </w:pPr>
      <w:hyperlink w:anchor="_Toc143936202" w:history="1">
        <w:r w:rsidR="00FE4772" w:rsidRPr="00CF10F8">
          <w:rPr>
            <w:rStyle w:val="Hyperlink"/>
          </w:rPr>
          <w:t>Figure 2. ICCC – User support innovation through a modern platform</w:t>
        </w:r>
        <w:r w:rsidR="00FE4772">
          <w:rPr>
            <w:webHidden/>
          </w:rPr>
          <w:tab/>
        </w:r>
        <w:r w:rsidR="00FE4772">
          <w:rPr>
            <w:webHidden/>
          </w:rPr>
          <w:fldChar w:fldCharType="begin"/>
        </w:r>
        <w:r w:rsidR="00FE4772">
          <w:rPr>
            <w:webHidden/>
          </w:rPr>
          <w:instrText xml:space="preserve"> PAGEREF _Toc143936202 \h </w:instrText>
        </w:r>
        <w:r w:rsidR="00FE4772">
          <w:rPr>
            <w:webHidden/>
          </w:rPr>
        </w:r>
        <w:r w:rsidR="00FE4772">
          <w:rPr>
            <w:webHidden/>
          </w:rPr>
          <w:fldChar w:fldCharType="separate"/>
        </w:r>
        <w:r w:rsidR="00FE4772">
          <w:rPr>
            <w:webHidden/>
          </w:rPr>
          <w:t>4</w:t>
        </w:r>
        <w:r w:rsidR="00FE4772">
          <w:rPr>
            <w:webHidden/>
          </w:rPr>
          <w:fldChar w:fldCharType="end"/>
        </w:r>
      </w:hyperlink>
    </w:p>
    <w:p w14:paraId="552FE17F" w14:textId="59311613" w:rsidR="00FE4772" w:rsidRDefault="00000000">
      <w:pPr>
        <w:pStyle w:val="TableofFigures"/>
        <w:rPr>
          <w:rFonts w:asciiTheme="minorHAnsi" w:hAnsiTheme="minorHAnsi"/>
          <w:kern w:val="2"/>
          <w14:ligatures w14:val="standardContextual"/>
        </w:rPr>
      </w:pPr>
      <w:hyperlink w:anchor="_Toc143936203" w:history="1">
        <w:r w:rsidR="00FE4772" w:rsidRPr="00CF10F8">
          <w:rPr>
            <w:rStyle w:val="Hyperlink"/>
          </w:rPr>
          <w:t>Figure 3. Voice Automation at the Service Desk</w:t>
        </w:r>
        <w:r w:rsidR="00FE4772">
          <w:rPr>
            <w:webHidden/>
          </w:rPr>
          <w:tab/>
        </w:r>
        <w:r w:rsidR="00FE4772">
          <w:rPr>
            <w:webHidden/>
          </w:rPr>
          <w:fldChar w:fldCharType="begin"/>
        </w:r>
        <w:r w:rsidR="00FE4772">
          <w:rPr>
            <w:webHidden/>
          </w:rPr>
          <w:instrText xml:space="preserve"> PAGEREF _Toc143936203 \h </w:instrText>
        </w:r>
        <w:r w:rsidR="00FE4772">
          <w:rPr>
            <w:webHidden/>
          </w:rPr>
        </w:r>
        <w:r w:rsidR="00FE4772">
          <w:rPr>
            <w:webHidden/>
          </w:rPr>
          <w:fldChar w:fldCharType="separate"/>
        </w:r>
        <w:r w:rsidR="00FE4772">
          <w:rPr>
            <w:webHidden/>
          </w:rPr>
          <w:t>6</w:t>
        </w:r>
        <w:r w:rsidR="00FE4772">
          <w:rPr>
            <w:webHidden/>
          </w:rPr>
          <w:fldChar w:fldCharType="end"/>
        </w:r>
      </w:hyperlink>
    </w:p>
    <w:p w14:paraId="28EAB395" w14:textId="6B5E0574" w:rsidR="00FE4772" w:rsidRDefault="00000000">
      <w:pPr>
        <w:pStyle w:val="TableofFigures"/>
        <w:rPr>
          <w:rFonts w:asciiTheme="minorHAnsi" w:hAnsiTheme="minorHAnsi"/>
          <w:kern w:val="2"/>
          <w14:ligatures w14:val="standardContextual"/>
        </w:rPr>
      </w:pPr>
      <w:hyperlink w:anchor="_Toc143936204" w:history="1">
        <w:r w:rsidR="00FE4772" w:rsidRPr="00CF10F8">
          <w:rPr>
            <w:rStyle w:val="Hyperlink"/>
          </w:rPr>
          <w:t>Figure 4. VESA Technology Architecture</w:t>
        </w:r>
        <w:r w:rsidR="00FE4772">
          <w:rPr>
            <w:webHidden/>
          </w:rPr>
          <w:tab/>
        </w:r>
        <w:r w:rsidR="00FE4772">
          <w:rPr>
            <w:webHidden/>
          </w:rPr>
          <w:fldChar w:fldCharType="begin"/>
        </w:r>
        <w:r w:rsidR="00FE4772">
          <w:rPr>
            <w:webHidden/>
          </w:rPr>
          <w:instrText xml:space="preserve"> PAGEREF _Toc143936204 \h </w:instrText>
        </w:r>
        <w:r w:rsidR="00FE4772">
          <w:rPr>
            <w:webHidden/>
          </w:rPr>
        </w:r>
        <w:r w:rsidR="00FE4772">
          <w:rPr>
            <w:webHidden/>
          </w:rPr>
          <w:fldChar w:fldCharType="separate"/>
        </w:r>
        <w:r w:rsidR="00FE4772">
          <w:rPr>
            <w:webHidden/>
          </w:rPr>
          <w:t>8</w:t>
        </w:r>
        <w:r w:rsidR="00FE4772">
          <w:rPr>
            <w:webHidden/>
          </w:rPr>
          <w:fldChar w:fldCharType="end"/>
        </w:r>
      </w:hyperlink>
    </w:p>
    <w:p w14:paraId="4EF82AED" w14:textId="4EE5ECB6" w:rsidR="00FE4772" w:rsidRDefault="00000000">
      <w:pPr>
        <w:pStyle w:val="TableofFigures"/>
        <w:rPr>
          <w:rFonts w:asciiTheme="minorHAnsi" w:hAnsiTheme="minorHAnsi"/>
          <w:kern w:val="2"/>
          <w14:ligatures w14:val="standardContextual"/>
        </w:rPr>
      </w:pPr>
      <w:hyperlink w:anchor="_Toc143936205" w:history="1">
        <w:r w:rsidR="00FE4772" w:rsidRPr="00CF10F8">
          <w:rPr>
            <w:rStyle w:val="Hyperlink"/>
          </w:rPr>
          <w:t>Figure 5. Agent Intelligence Dashboards provide real-time user environment information to service desk agents</w:t>
        </w:r>
        <w:r w:rsidR="00FE4772">
          <w:rPr>
            <w:webHidden/>
          </w:rPr>
          <w:tab/>
        </w:r>
        <w:r w:rsidR="00FE4772">
          <w:rPr>
            <w:webHidden/>
          </w:rPr>
          <w:fldChar w:fldCharType="begin"/>
        </w:r>
        <w:r w:rsidR="00FE4772">
          <w:rPr>
            <w:webHidden/>
          </w:rPr>
          <w:instrText xml:space="preserve"> PAGEREF _Toc143936205 \h </w:instrText>
        </w:r>
        <w:r w:rsidR="00FE4772">
          <w:rPr>
            <w:webHidden/>
          </w:rPr>
        </w:r>
        <w:r w:rsidR="00FE4772">
          <w:rPr>
            <w:webHidden/>
          </w:rPr>
          <w:fldChar w:fldCharType="separate"/>
        </w:r>
        <w:r w:rsidR="00FE4772">
          <w:rPr>
            <w:webHidden/>
          </w:rPr>
          <w:t>11</w:t>
        </w:r>
        <w:r w:rsidR="00FE4772">
          <w:rPr>
            <w:webHidden/>
          </w:rPr>
          <w:fldChar w:fldCharType="end"/>
        </w:r>
      </w:hyperlink>
    </w:p>
    <w:p w14:paraId="2193B119" w14:textId="2DCCA951" w:rsidR="00FE4772" w:rsidRDefault="00000000">
      <w:pPr>
        <w:pStyle w:val="TableofFigures"/>
        <w:rPr>
          <w:rFonts w:asciiTheme="minorHAnsi" w:hAnsiTheme="minorHAnsi"/>
          <w:kern w:val="2"/>
          <w14:ligatures w14:val="standardContextual"/>
        </w:rPr>
      </w:pPr>
      <w:hyperlink r:id="rId12" w:anchor="_Toc143936206" w:history="1">
        <w:r w:rsidR="00FE4772" w:rsidRPr="00CF10F8">
          <w:rPr>
            <w:rStyle w:val="Hyperlink"/>
          </w:rPr>
          <w:t>Figure 6. Examples of XLAs</w:t>
        </w:r>
        <w:r w:rsidR="00FE4772">
          <w:rPr>
            <w:webHidden/>
          </w:rPr>
          <w:tab/>
        </w:r>
        <w:r w:rsidR="00FE4772">
          <w:rPr>
            <w:webHidden/>
          </w:rPr>
          <w:fldChar w:fldCharType="begin"/>
        </w:r>
        <w:r w:rsidR="00FE4772">
          <w:rPr>
            <w:webHidden/>
          </w:rPr>
          <w:instrText xml:space="preserve"> PAGEREF _Toc143936206 \h </w:instrText>
        </w:r>
        <w:r w:rsidR="00FE4772">
          <w:rPr>
            <w:webHidden/>
          </w:rPr>
        </w:r>
        <w:r w:rsidR="00FE4772">
          <w:rPr>
            <w:webHidden/>
          </w:rPr>
          <w:fldChar w:fldCharType="separate"/>
        </w:r>
        <w:r w:rsidR="00FE4772">
          <w:rPr>
            <w:webHidden/>
          </w:rPr>
          <w:t>12</w:t>
        </w:r>
        <w:r w:rsidR="00FE4772">
          <w:rPr>
            <w:webHidden/>
          </w:rPr>
          <w:fldChar w:fldCharType="end"/>
        </w:r>
      </w:hyperlink>
    </w:p>
    <w:p w14:paraId="39FDCE3F" w14:textId="55C3A5F6" w:rsidR="00FE4772" w:rsidRDefault="00000000">
      <w:pPr>
        <w:pStyle w:val="TableofFigures"/>
        <w:rPr>
          <w:rFonts w:asciiTheme="minorHAnsi" w:hAnsiTheme="minorHAnsi"/>
          <w:kern w:val="2"/>
          <w14:ligatures w14:val="standardContextual"/>
        </w:rPr>
      </w:pPr>
      <w:hyperlink w:anchor="_Toc143936207" w:history="1">
        <w:r w:rsidR="00FE4772" w:rsidRPr="00CF10F8">
          <w:rPr>
            <w:rStyle w:val="Hyperlink"/>
          </w:rPr>
          <w:t>Figure 7. Service Desk Experience Touchpoints</w:t>
        </w:r>
        <w:r w:rsidR="00FE4772">
          <w:rPr>
            <w:webHidden/>
          </w:rPr>
          <w:tab/>
        </w:r>
        <w:r w:rsidR="00FE4772">
          <w:rPr>
            <w:webHidden/>
          </w:rPr>
          <w:fldChar w:fldCharType="begin"/>
        </w:r>
        <w:r w:rsidR="00FE4772">
          <w:rPr>
            <w:webHidden/>
          </w:rPr>
          <w:instrText xml:space="preserve"> PAGEREF _Toc143936207 \h </w:instrText>
        </w:r>
        <w:r w:rsidR="00FE4772">
          <w:rPr>
            <w:webHidden/>
          </w:rPr>
        </w:r>
        <w:r w:rsidR="00FE4772">
          <w:rPr>
            <w:webHidden/>
          </w:rPr>
          <w:fldChar w:fldCharType="separate"/>
        </w:r>
        <w:r w:rsidR="00FE4772">
          <w:rPr>
            <w:webHidden/>
          </w:rPr>
          <w:t>13</w:t>
        </w:r>
        <w:r w:rsidR="00FE4772">
          <w:rPr>
            <w:webHidden/>
          </w:rPr>
          <w:fldChar w:fldCharType="end"/>
        </w:r>
      </w:hyperlink>
    </w:p>
    <w:p w14:paraId="58DE0946" w14:textId="0242E6F9" w:rsidR="00FE4772" w:rsidRDefault="00000000">
      <w:pPr>
        <w:pStyle w:val="TableofFigures"/>
        <w:rPr>
          <w:rFonts w:asciiTheme="minorHAnsi" w:hAnsiTheme="minorHAnsi"/>
          <w:kern w:val="2"/>
          <w14:ligatures w14:val="standardContextual"/>
        </w:rPr>
      </w:pPr>
      <w:hyperlink w:anchor="_Toc143936208" w:history="1">
        <w:r w:rsidR="00FE4772" w:rsidRPr="00CF10F8">
          <w:rPr>
            <w:rStyle w:val="Hyperlink"/>
          </w:rPr>
          <w:t>Figure 8. XLAs are made up of multiple XPIs.</w:t>
        </w:r>
        <w:r w:rsidR="00FE4772">
          <w:rPr>
            <w:webHidden/>
          </w:rPr>
          <w:tab/>
        </w:r>
        <w:r w:rsidR="00FE4772">
          <w:rPr>
            <w:webHidden/>
          </w:rPr>
          <w:fldChar w:fldCharType="begin"/>
        </w:r>
        <w:r w:rsidR="00FE4772">
          <w:rPr>
            <w:webHidden/>
          </w:rPr>
          <w:instrText xml:space="preserve"> PAGEREF _Toc143936208 \h </w:instrText>
        </w:r>
        <w:r w:rsidR="00FE4772">
          <w:rPr>
            <w:webHidden/>
          </w:rPr>
        </w:r>
        <w:r w:rsidR="00FE4772">
          <w:rPr>
            <w:webHidden/>
          </w:rPr>
          <w:fldChar w:fldCharType="separate"/>
        </w:r>
        <w:r w:rsidR="00FE4772">
          <w:rPr>
            <w:webHidden/>
          </w:rPr>
          <w:t>13</w:t>
        </w:r>
        <w:r w:rsidR="00FE4772">
          <w:rPr>
            <w:webHidden/>
          </w:rPr>
          <w:fldChar w:fldCharType="end"/>
        </w:r>
      </w:hyperlink>
    </w:p>
    <w:p w14:paraId="591699B8" w14:textId="0C89FBD4" w:rsidR="00FE4772" w:rsidRDefault="00000000">
      <w:pPr>
        <w:pStyle w:val="TableofFigures"/>
        <w:rPr>
          <w:rFonts w:asciiTheme="minorHAnsi" w:hAnsiTheme="minorHAnsi"/>
          <w:kern w:val="2"/>
          <w14:ligatures w14:val="standardContextual"/>
        </w:rPr>
      </w:pPr>
      <w:hyperlink w:anchor="_Toc143936209" w:history="1">
        <w:r w:rsidR="00FE4772" w:rsidRPr="00CF10F8">
          <w:rPr>
            <w:rStyle w:val="Hyperlink"/>
          </w:rPr>
          <w:t>Figure 9. End to End Ticket Management</w:t>
        </w:r>
        <w:r w:rsidR="00FE4772">
          <w:rPr>
            <w:webHidden/>
          </w:rPr>
          <w:tab/>
        </w:r>
        <w:r w:rsidR="00FE4772">
          <w:rPr>
            <w:webHidden/>
          </w:rPr>
          <w:fldChar w:fldCharType="begin"/>
        </w:r>
        <w:r w:rsidR="00FE4772">
          <w:rPr>
            <w:webHidden/>
          </w:rPr>
          <w:instrText xml:space="preserve"> PAGEREF _Toc143936209 \h </w:instrText>
        </w:r>
        <w:r w:rsidR="00FE4772">
          <w:rPr>
            <w:webHidden/>
          </w:rPr>
        </w:r>
        <w:r w:rsidR="00FE4772">
          <w:rPr>
            <w:webHidden/>
          </w:rPr>
          <w:fldChar w:fldCharType="separate"/>
        </w:r>
        <w:r w:rsidR="00FE4772">
          <w:rPr>
            <w:webHidden/>
          </w:rPr>
          <w:t>17</w:t>
        </w:r>
        <w:r w:rsidR="00FE4772">
          <w:rPr>
            <w:webHidden/>
          </w:rPr>
          <w:fldChar w:fldCharType="end"/>
        </w:r>
      </w:hyperlink>
    </w:p>
    <w:p w14:paraId="53141922" w14:textId="3688447B" w:rsidR="00FE4772" w:rsidRDefault="00000000">
      <w:pPr>
        <w:pStyle w:val="TableofFigures"/>
        <w:rPr>
          <w:rFonts w:asciiTheme="minorHAnsi" w:hAnsiTheme="minorHAnsi"/>
          <w:kern w:val="2"/>
          <w14:ligatures w14:val="standardContextual"/>
        </w:rPr>
      </w:pPr>
      <w:hyperlink w:anchor="_Toc143936210" w:history="1">
        <w:r w:rsidR="00FE4772" w:rsidRPr="00CF10F8">
          <w:rPr>
            <w:rStyle w:val="Hyperlink"/>
          </w:rPr>
          <w:t>Figure 10: Initial Service Desk Staff Training</w:t>
        </w:r>
        <w:r w:rsidR="00FE4772">
          <w:rPr>
            <w:webHidden/>
          </w:rPr>
          <w:tab/>
        </w:r>
        <w:r w:rsidR="00FE4772">
          <w:rPr>
            <w:webHidden/>
          </w:rPr>
          <w:fldChar w:fldCharType="begin"/>
        </w:r>
        <w:r w:rsidR="00FE4772">
          <w:rPr>
            <w:webHidden/>
          </w:rPr>
          <w:instrText xml:space="preserve"> PAGEREF _Toc143936210 \h </w:instrText>
        </w:r>
        <w:r w:rsidR="00FE4772">
          <w:rPr>
            <w:webHidden/>
          </w:rPr>
        </w:r>
        <w:r w:rsidR="00FE4772">
          <w:rPr>
            <w:webHidden/>
          </w:rPr>
          <w:fldChar w:fldCharType="separate"/>
        </w:r>
        <w:r w:rsidR="00FE4772">
          <w:rPr>
            <w:webHidden/>
          </w:rPr>
          <w:t>19</w:t>
        </w:r>
        <w:r w:rsidR="00FE4772">
          <w:rPr>
            <w:webHidden/>
          </w:rPr>
          <w:fldChar w:fldCharType="end"/>
        </w:r>
      </w:hyperlink>
    </w:p>
    <w:p w14:paraId="57DB8A28" w14:textId="45151FC4" w:rsidR="00B261DA" w:rsidRDefault="00F97019" w:rsidP="004A0FE2">
      <w:pPr>
        <w:pStyle w:val="BodyText"/>
      </w:pPr>
      <w:r>
        <w:fldChar w:fldCharType="end"/>
      </w:r>
    </w:p>
    <w:p w14:paraId="2E4692AD" w14:textId="77777777" w:rsidR="00B261DA" w:rsidRDefault="00B261DA">
      <w:pPr>
        <w:rPr>
          <w:rFonts w:ascii="Century Gothic" w:hAnsi="Century Gothic"/>
          <w:color w:val="3D3C3C"/>
        </w:rPr>
      </w:pPr>
      <w:r>
        <w:br w:type="page"/>
      </w:r>
    </w:p>
    <w:p w14:paraId="170A5F28" w14:textId="3BF2A402" w:rsidR="00B261DA" w:rsidRPr="009C6175" w:rsidRDefault="00B261DA" w:rsidP="00774AF4">
      <w:pPr>
        <w:pStyle w:val="TOC"/>
      </w:pPr>
      <w:r w:rsidRPr="009C6175">
        <w:lastRenderedPageBreak/>
        <w:t xml:space="preserve">Table of </w:t>
      </w:r>
      <w:r>
        <w:t>Tables</w:t>
      </w:r>
    </w:p>
    <w:p w14:paraId="67A48887" w14:textId="7BB592A1" w:rsidR="00FE4772" w:rsidRDefault="00BF1693">
      <w:pPr>
        <w:pStyle w:val="TOC1"/>
        <w:rPr>
          <w:rFonts w:asciiTheme="minorHAnsi" w:hAnsiTheme="minorHAnsi"/>
          <w:noProof/>
          <w:kern w:val="2"/>
          <w14:ligatures w14:val="standardContextual"/>
        </w:rPr>
      </w:pPr>
      <w:r>
        <w:fldChar w:fldCharType="begin"/>
      </w:r>
      <w:r>
        <w:instrText xml:space="preserve"> TOC \h \z \t "Table Numbered List,1" </w:instrText>
      </w:r>
      <w:r>
        <w:fldChar w:fldCharType="separate"/>
      </w:r>
      <w:hyperlink w:anchor="_Toc143936211" w:history="1">
        <w:r w:rsidR="00FE4772" w:rsidRPr="00A31582">
          <w:rPr>
            <w:rStyle w:val="Hyperlink"/>
            <w:noProof/>
          </w:rPr>
          <w:t>Table 1. Service Desk Improvements and Enhancements</w:t>
        </w:r>
        <w:r w:rsidR="00FE4772">
          <w:rPr>
            <w:noProof/>
            <w:webHidden/>
          </w:rPr>
          <w:tab/>
        </w:r>
        <w:r w:rsidR="00FE4772">
          <w:rPr>
            <w:noProof/>
            <w:webHidden/>
          </w:rPr>
          <w:fldChar w:fldCharType="begin"/>
        </w:r>
        <w:r w:rsidR="00FE4772">
          <w:rPr>
            <w:noProof/>
            <w:webHidden/>
          </w:rPr>
          <w:instrText xml:space="preserve"> PAGEREF _Toc143936211 \h </w:instrText>
        </w:r>
        <w:r w:rsidR="00FE4772">
          <w:rPr>
            <w:noProof/>
            <w:webHidden/>
          </w:rPr>
        </w:r>
        <w:r w:rsidR="00FE4772">
          <w:rPr>
            <w:noProof/>
            <w:webHidden/>
          </w:rPr>
          <w:fldChar w:fldCharType="separate"/>
        </w:r>
        <w:r w:rsidR="00FE4772">
          <w:rPr>
            <w:noProof/>
            <w:webHidden/>
          </w:rPr>
          <w:t>2</w:t>
        </w:r>
        <w:r w:rsidR="00FE4772">
          <w:rPr>
            <w:noProof/>
            <w:webHidden/>
          </w:rPr>
          <w:fldChar w:fldCharType="end"/>
        </w:r>
      </w:hyperlink>
    </w:p>
    <w:p w14:paraId="2E168068" w14:textId="5B8AAA72" w:rsidR="00FE4772" w:rsidRDefault="00000000">
      <w:pPr>
        <w:pStyle w:val="TOC1"/>
        <w:rPr>
          <w:rFonts w:asciiTheme="minorHAnsi" w:hAnsiTheme="minorHAnsi"/>
          <w:noProof/>
          <w:kern w:val="2"/>
          <w14:ligatures w14:val="standardContextual"/>
        </w:rPr>
      </w:pPr>
      <w:hyperlink w:anchor="_Toc143936212" w:history="1">
        <w:r w:rsidR="00FE4772" w:rsidRPr="00A31582">
          <w:rPr>
            <w:rStyle w:val="Hyperlink"/>
            <w:noProof/>
          </w:rPr>
          <w:t>Table 2. Service Desk Staff and Structure</w:t>
        </w:r>
        <w:r w:rsidR="00FE4772">
          <w:rPr>
            <w:noProof/>
            <w:webHidden/>
          </w:rPr>
          <w:tab/>
        </w:r>
        <w:r w:rsidR="00FE4772">
          <w:rPr>
            <w:noProof/>
            <w:webHidden/>
          </w:rPr>
          <w:fldChar w:fldCharType="begin"/>
        </w:r>
        <w:r w:rsidR="00FE4772">
          <w:rPr>
            <w:noProof/>
            <w:webHidden/>
          </w:rPr>
          <w:instrText xml:space="preserve"> PAGEREF _Toc143936212 \h </w:instrText>
        </w:r>
        <w:r w:rsidR="00FE4772">
          <w:rPr>
            <w:noProof/>
            <w:webHidden/>
          </w:rPr>
        </w:r>
        <w:r w:rsidR="00FE4772">
          <w:rPr>
            <w:noProof/>
            <w:webHidden/>
          </w:rPr>
          <w:fldChar w:fldCharType="separate"/>
        </w:r>
        <w:r w:rsidR="00FE4772">
          <w:rPr>
            <w:noProof/>
            <w:webHidden/>
          </w:rPr>
          <w:t>21</w:t>
        </w:r>
        <w:r w:rsidR="00FE4772">
          <w:rPr>
            <w:noProof/>
            <w:webHidden/>
          </w:rPr>
          <w:fldChar w:fldCharType="end"/>
        </w:r>
      </w:hyperlink>
    </w:p>
    <w:p w14:paraId="3048D5B2" w14:textId="1F5D5311" w:rsidR="00FE4772" w:rsidRDefault="00000000">
      <w:pPr>
        <w:pStyle w:val="TOC1"/>
        <w:rPr>
          <w:rFonts w:asciiTheme="minorHAnsi" w:hAnsiTheme="minorHAnsi"/>
          <w:noProof/>
          <w:kern w:val="2"/>
          <w14:ligatures w14:val="standardContextual"/>
        </w:rPr>
      </w:pPr>
      <w:hyperlink w:anchor="_Toc143936213" w:history="1">
        <w:r w:rsidR="00FE4772" w:rsidRPr="00A31582">
          <w:rPr>
            <w:rStyle w:val="Hyperlink"/>
            <w:noProof/>
          </w:rPr>
          <w:t>Table 3. Challenges and risks delivering service desk services and risk mitigation</w:t>
        </w:r>
        <w:r w:rsidR="00FE4772">
          <w:rPr>
            <w:noProof/>
            <w:webHidden/>
          </w:rPr>
          <w:tab/>
        </w:r>
        <w:r w:rsidR="00FE4772">
          <w:rPr>
            <w:noProof/>
            <w:webHidden/>
          </w:rPr>
          <w:fldChar w:fldCharType="begin"/>
        </w:r>
        <w:r w:rsidR="00FE4772">
          <w:rPr>
            <w:noProof/>
            <w:webHidden/>
          </w:rPr>
          <w:instrText xml:space="preserve"> PAGEREF _Toc143936213 \h </w:instrText>
        </w:r>
        <w:r w:rsidR="00FE4772">
          <w:rPr>
            <w:noProof/>
            <w:webHidden/>
          </w:rPr>
        </w:r>
        <w:r w:rsidR="00FE4772">
          <w:rPr>
            <w:noProof/>
            <w:webHidden/>
          </w:rPr>
          <w:fldChar w:fldCharType="separate"/>
        </w:r>
        <w:r w:rsidR="00FE4772">
          <w:rPr>
            <w:noProof/>
            <w:webHidden/>
          </w:rPr>
          <w:t>27</w:t>
        </w:r>
        <w:r w:rsidR="00FE4772">
          <w:rPr>
            <w:noProof/>
            <w:webHidden/>
          </w:rPr>
          <w:fldChar w:fldCharType="end"/>
        </w:r>
      </w:hyperlink>
    </w:p>
    <w:p w14:paraId="70B9E041" w14:textId="753AE52D" w:rsidR="00F97019" w:rsidRPr="0077276A" w:rsidRDefault="00BF1693" w:rsidP="00BF1693">
      <w:pPr>
        <w:pStyle w:val="BodyText"/>
      </w:pPr>
      <w:r>
        <w:fldChar w:fldCharType="end"/>
      </w:r>
    </w:p>
    <w:p w14:paraId="1C5008FC" w14:textId="77777777" w:rsidR="00F97019" w:rsidRDefault="00F97019" w:rsidP="00F97019"/>
    <w:p w14:paraId="457566F7" w14:textId="77777777" w:rsidR="00F97019" w:rsidRPr="0077276A" w:rsidRDefault="00F97019" w:rsidP="00F97019">
      <w:pPr>
        <w:sectPr w:rsidR="00F97019" w:rsidRPr="0077276A" w:rsidSect="00B87E71">
          <w:headerReference w:type="default" r:id="rId13"/>
          <w:footerReference w:type="even" r:id="rId14"/>
          <w:footerReference w:type="default" r:id="rId15"/>
          <w:footerReference w:type="first" r:id="rId16"/>
          <w:pgSz w:w="12240" w:h="15840" w:code="1"/>
          <w:pgMar w:top="1080" w:right="1080" w:bottom="1440" w:left="1440" w:header="720" w:footer="720" w:gutter="0"/>
          <w:pgNumType w:fmt="lowerRoman" w:start="1"/>
          <w:cols w:space="720"/>
          <w:docGrid w:linePitch="360"/>
        </w:sectPr>
      </w:pPr>
    </w:p>
    <w:p w14:paraId="1CF1AD18" w14:textId="7AF25ECA" w:rsidR="007B1EC2" w:rsidRPr="005B4A32" w:rsidRDefault="005B0D4F" w:rsidP="007B1EC2">
      <w:pPr>
        <w:pStyle w:val="CrossReference"/>
        <w:ind w:left="1260" w:hanging="1260"/>
        <w:rPr>
          <w:rFonts w:eastAsia="Helvetica Neue"/>
          <w:i w:val="0"/>
          <w:noProof/>
          <w:color w:val="FF452D" w:themeColor="accent1"/>
          <w:sz w:val="36"/>
          <w:szCs w:val="36"/>
        </w:rPr>
      </w:pPr>
      <w:bookmarkStart w:id="1" w:name="_Toc136689590"/>
      <w:r w:rsidRPr="005B0D4F">
        <w:rPr>
          <w:rFonts w:eastAsia="Helvetica Neue"/>
          <w:i w:val="0"/>
          <w:noProof/>
          <w:color w:val="FF452D" w:themeColor="accent1"/>
          <w:sz w:val="36"/>
          <w:szCs w:val="36"/>
        </w:rPr>
        <w:lastRenderedPageBreak/>
        <w:t>5.2.3.4 Infrastructure Understanding and Approach to Service Desk Management</w:t>
      </w:r>
      <w:r w:rsidR="007B1EC2" w:rsidRPr="005B4A32">
        <w:rPr>
          <w:rFonts w:eastAsia="Helvetica Neue"/>
          <w:i w:val="0"/>
          <w:noProof/>
          <w:color w:val="FF452D" w:themeColor="accent1"/>
          <w:sz w:val="36"/>
          <w:szCs w:val="36"/>
        </w:rPr>
        <w:t xml:space="preserve"> </w:t>
      </w:r>
    </w:p>
    <w:p w14:paraId="7E8A3EBE" w14:textId="47684A94" w:rsidR="007B1EC2" w:rsidRPr="002B1E45" w:rsidRDefault="007B1EC2" w:rsidP="007B1EC2">
      <w:pPr>
        <w:pStyle w:val="CrossReference"/>
      </w:pPr>
      <w:r w:rsidRPr="002B1E45">
        <w:t xml:space="preserve">Cross Reference: </w:t>
      </w:r>
      <w:r w:rsidRPr="005B4A32">
        <w:t>CalSAWS-MO-RFP-01-2022-Infrastructure-BAFO-1-Instructions-Final-071823.pdf</w:t>
      </w:r>
      <w:r>
        <w:t xml:space="preserve">, Page </w:t>
      </w:r>
      <w:r w:rsidR="005B0D4F">
        <w:t xml:space="preserve">3 and </w:t>
      </w:r>
      <w:r w:rsidR="005B0D4F" w:rsidRPr="005B0D4F">
        <w:t>CalSAWS M&amp;O RFP 01-2022 071823 Addendum 11 TC.docx</w:t>
      </w:r>
      <w:r w:rsidR="005B0D4F">
        <w:t>, page 121</w:t>
      </w:r>
      <w:r>
        <w:t xml:space="preserve"> </w:t>
      </w:r>
    </w:p>
    <w:p w14:paraId="7BC3271F" w14:textId="3FC8E6C7" w:rsidR="005B0D4F" w:rsidRDefault="005B0D4F" w:rsidP="009D4425">
      <w:pPr>
        <w:pStyle w:val="RFPQuestion"/>
      </w:pPr>
      <w:bookmarkStart w:id="2" w:name="_Toc144136759"/>
      <w:bookmarkStart w:id="3" w:name="_Hlk142549883"/>
      <w:bookmarkStart w:id="4" w:name="_Hlk142890929"/>
      <w:bookmarkEnd w:id="1"/>
      <w:r w:rsidRPr="005B0D4F">
        <w:t>I-UA1</w:t>
      </w:r>
      <w:r>
        <w:t>0</w:t>
      </w:r>
      <w:r w:rsidRPr="005B0D4F">
        <w:tab/>
      </w:r>
      <w:r w:rsidR="009D4425">
        <w:t xml:space="preserve"> </w:t>
      </w:r>
      <w:r w:rsidRPr="00A7028F">
        <w:t>Provide your approach to delivering Service Desk Management and identify enhancements and improvements to current CalSAWS Service Desk operations.</w:t>
      </w:r>
      <w:bookmarkEnd w:id="2"/>
      <w:r>
        <w:t xml:space="preserve"> </w:t>
      </w:r>
    </w:p>
    <w:p w14:paraId="08C0BDBC" w14:textId="77777777" w:rsidR="005B0D4F" w:rsidRDefault="005B0D4F" w:rsidP="009D4425">
      <w:pPr>
        <w:pStyle w:val="RFPQuestion"/>
      </w:pPr>
      <w:bookmarkStart w:id="5" w:name="_Toc144136760"/>
      <w:r w:rsidRPr="000851F6">
        <w:t>Include</w:t>
      </w:r>
      <w:r>
        <w:t xml:space="preserve"> in your approach:</w:t>
      </w:r>
      <w:bookmarkEnd w:id="5"/>
    </w:p>
    <w:p w14:paraId="653B974F" w14:textId="77777777" w:rsidR="005B0D4F" w:rsidRDefault="005B0D4F" w:rsidP="009D4425">
      <w:pPr>
        <w:pStyle w:val="RFPBullet"/>
      </w:pPr>
      <w:r>
        <w:t>D</w:t>
      </w:r>
      <w:r w:rsidRPr="000851F6">
        <w:t>escri</w:t>
      </w:r>
      <w:r>
        <w:t>be</w:t>
      </w:r>
      <w:r w:rsidRPr="000851F6">
        <w:t xml:space="preserve"> </w:t>
      </w:r>
      <w:r>
        <w:t xml:space="preserve">and differentiate between </w:t>
      </w:r>
      <w:r w:rsidRPr="000851F6">
        <w:t xml:space="preserve">Tier 1 </w:t>
      </w:r>
      <w:r>
        <w:t>and</w:t>
      </w:r>
      <w:r w:rsidRPr="000851F6">
        <w:t xml:space="preserve"> Tier 2 staffing approach</w:t>
      </w:r>
      <w:r>
        <w:t>.</w:t>
      </w:r>
    </w:p>
    <w:p w14:paraId="3A288C83" w14:textId="77777777" w:rsidR="005B0D4F" w:rsidRDefault="005B0D4F" w:rsidP="009D4425">
      <w:pPr>
        <w:pStyle w:val="RFPBullet"/>
      </w:pPr>
      <w:r>
        <w:t>Describe</w:t>
      </w:r>
      <w:r w:rsidRPr="000851F6">
        <w:t xml:space="preserve"> managed versus non-managed </w:t>
      </w:r>
      <w:r>
        <w:t>C</w:t>
      </w:r>
      <w:r w:rsidRPr="000851F6">
        <w:t>ounty support</w:t>
      </w:r>
      <w:r>
        <w:t>.</w:t>
      </w:r>
    </w:p>
    <w:p w14:paraId="40A35D20" w14:textId="77777777" w:rsidR="005B0D4F" w:rsidRDefault="005B0D4F" w:rsidP="009D4425">
      <w:pPr>
        <w:pStyle w:val="RFPBullet"/>
      </w:pPr>
      <w:r>
        <w:t>Describe</w:t>
      </w:r>
      <w:r w:rsidRPr="000851F6">
        <w:t xml:space="preserve"> integration and adoption of the BenefitsCal Technical Helpdesk</w:t>
      </w:r>
      <w:r>
        <w:t>.</w:t>
      </w:r>
    </w:p>
    <w:p w14:paraId="56385ECE" w14:textId="77777777" w:rsidR="005B0D4F" w:rsidRPr="00A7028F" w:rsidRDefault="005B0D4F" w:rsidP="009D4425">
      <w:pPr>
        <w:pStyle w:val="RFPBullet"/>
      </w:pPr>
      <w:r>
        <w:t>Describe</w:t>
      </w:r>
      <w:r w:rsidRPr="000851F6">
        <w:t xml:space="preserve"> integration with Hardware/Software Remote support.</w:t>
      </w:r>
    </w:p>
    <w:p w14:paraId="4E7F1634" w14:textId="15F33BEF" w:rsidR="002D01DF" w:rsidRDefault="00731292" w:rsidP="00731292">
      <w:pPr>
        <w:pStyle w:val="Heading2"/>
      </w:pPr>
      <w:bookmarkStart w:id="6" w:name="_Toc144136761"/>
      <w:r>
        <w:t>A</w:t>
      </w:r>
      <w:r w:rsidRPr="00A7028F">
        <w:t xml:space="preserve">pproach to </w:t>
      </w:r>
      <w:r w:rsidR="002D01DF">
        <w:t>D</w:t>
      </w:r>
      <w:r w:rsidRPr="00A7028F">
        <w:t>elivering Service Desk Management</w:t>
      </w:r>
      <w:bookmarkEnd w:id="6"/>
    </w:p>
    <w:p w14:paraId="726E03CB" w14:textId="3E23FE11" w:rsidR="00F10F3A" w:rsidRDefault="00F10F3A" w:rsidP="00F10F3A">
      <w:pPr>
        <w:pStyle w:val="BodyText"/>
      </w:pPr>
      <w:r w:rsidRPr="00A41726">
        <w:t>Kyndryl</w:t>
      </w:r>
      <w:r w:rsidR="00293440">
        <w:t>’s proposed</w:t>
      </w:r>
      <w:r w:rsidRPr="00A41726">
        <w:t xml:space="preserve"> </w:t>
      </w:r>
      <w:r w:rsidR="00492D17">
        <w:t xml:space="preserve">Service Desk solution is </w:t>
      </w:r>
      <w:r w:rsidR="00AC5095">
        <w:t xml:space="preserve">located at our </w:t>
      </w:r>
      <w:r w:rsidR="00AC5095" w:rsidRPr="00A41726">
        <w:t>Boulder</w:t>
      </w:r>
      <w:r w:rsidR="00AC5095">
        <w:t xml:space="preserve"> </w:t>
      </w:r>
      <w:r w:rsidR="00AC5095" w:rsidRPr="00A41726">
        <w:t xml:space="preserve">Colorado </w:t>
      </w:r>
      <w:r w:rsidR="00AC5095">
        <w:t xml:space="preserve">facility which is currently providing similar Service Desk solutions to other California state agencies </w:t>
      </w:r>
      <w:r w:rsidR="00293440">
        <w:t xml:space="preserve">and </w:t>
      </w:r>
      <w:r w:rsidR="00AC5095">
        <w:t>following</w:t>
      </w:r>
      <w:r w:rsidR="00AC5095" w:rsidRPr="00A41726">
        <w:t xml:space="preserve"> industry leading processes and standards.</w:t>
      </w:r>
      <w:r w:rsidR="00AC5095">
        <w:t xml:space="preserve"> S</w:t>
      </w:r>
      <w:r w:rsidRPr="00A41726">
        <w:t>upport</w:t>
      </w:r>
      <w:r w:rsidR="00AC5095">
        <w:t xml:space="preserve"> will be provided</w:t>
      </w:r>
      <w:r w:rsidRPr="00A41726">
        <w:t xml:space="preserve"> Monday through Saturday, from 7:00 am to 6:00 pm PST.</w:t>
      </w:r>
    </w:p>
    <w:p w14:paraId="011B00FC" w14:textId="1D0AB05E" w:rsidR="00F10F3A" w:rsidRDefault="00907D7A" w:rsidP="00F10F3A">
      <w:pPr>
        <w:pStyle w:val="BodyText"/>
      </w:pPr>
      <w:r>
        <w:t xml:space="preserve">Our </w:t>
      </w:r>
      <w:r w:rsidR="00F10F3A" w:rsidRPr="00E4248A">
        <w:t xml:space="preserve">Service Desk solution is based on ITIL processes, procedures, and </w:t>
      </w:r>
      <w:r w:rsidR="00293440">
        <w:t xml:space="preserve">Kyndryl’s </w:t>
      </w:r>
      <w:r w:rsidR="00F10F3A" w:rsidRPr="00E4248A">
        <w:t>end-user service management</w:t>
      </w:r>
      <w:r w:rsidR="00293440">
        <w:t xml:space="preserve"> techniques</w:t>
      </w:r>
      <w:r w:rsidR="00F10F3A" w:rsidRPr="00E4248A">
        <w:t>. The service is designed to integrate with CalSAWS</w:t>
      </w:r>
      <w:r w:rsidR="00F10F3A">
        <w:t>’</w:t>
      </w:r>
      <w:r w:rsidR="00F10F3A" w:rsidRPr="00E4248A">
        <w:t xml:space="preserve"> existing instance of ServiceNow</w:t>
      </w:r>
      <w:r w:rsidR="00F10F3A">
        <w:t>,</w:t>
      </w:r>
      <w:r w:rsidR="00F10F3A" w:rsidRPr="00E4248A">
        <w:t xml:space="preserve"> and any other CalSAWS-designated tools</w:t>
      </w:r>
      <w:r w:rsidR="00F10F3A">
        <w:t>,</w:t>
      </w:r>
      <w:r w:rsidR="00F10F3A" w:rsidRPr="00E4248A">
        <w:t xml:space="preserve"> to create a seamless flow across service components. </w:t>
      </w:r>
    </w:p>
    <w:p w14:paraId="7E32E227" w14:textId="6E3F8414" w:rsidR="00F10F3A" w:rsidRPr="00F10F3A" w:rsidRDefault="00F10F3A" w:rsidP="00F10F3A">
      <w:pPr>
        <w:pStyle w:val="BodyText"/>
      </w:pPr>
      <w:r>
        <w:t xml:space="preserve">Kyndryl’s overall approach to end user IT support for CalSAWS is focused on driving </w:t>
      </w:r>
      <w:bookmarkStart w:id="7" w:name="_Int_OPZmB6qg"/>
      <w:r>
        <w:t>a superior</w:t>
      </w:r>
      <w:bookmarkEnd w:id="7"/>
      <w:r>
        <w:t xml:space="preserve"> user experience.</w:t>
      </w:r>
    </w:p>
    <w:p w14:paraId="6726DA12" w14:textId="79166A1E" w:rsidR="00656089" w:rsidRDefault="00FD07E6" w:rsidP="00FD07E6">
      <w:pPr>
        <w:pStyle w:val="Heading3"/>
      </w:pPr>
      <w:bookmarkStart w:id="8" w:name="_Toc144136762"/>
      <w:r>
        <w:t>5.2.3.4.</w:t>
      </w:r>
      <w:r w:rsidR="003A207B">
        <w:t>1</w:t>
      </w:r>
      <w:r>
        <w:t>.1</w:t>
      </w:r>
      <w:r>
        <w:tab/>
      </w:r>
      <w:r w:rsidR="00656089">
        <w:t>Design Points</w:t>
      </w:r>
      <w:bookmarkEnd w:id="8"/>
    </w:p>
    <w:p w14:paraId="48727E83" w14:textId="6562B886" w:rsidR="004C4A43" w:rsidRDefault="004C4A43" w:rsidP="004C4A43">
      <w:pPr>
        <w:pStyle w:val="BodyText"/>
      </w:pPr>
      <w:r>
        <w:t xml:space="preserve">We have designed </w:t>
      </w:r>
      <w:r w:rsidR="00F10F3A">
        <w:t>CalSAWS’</w:t>
      </w:r>
      <w:r>
        <w:t xml:space="preserve"> Service Desk model centered around the following three elements: </w:t>
      </w:r>
    </w:p>
    <w:p w14:paraId="6B6C39A2" w14:textId="0EF6DF56" w:rsidR="004C4A43" w:rsidRDefault="004C4A43" w:rsidP="004C4A43">
      <w:pPr>
        <w:pStyle w:val="List"/>
      </w:pPr>
      <w:r>
        <w:rPr>
          <w:b/>
          <w:bCs/>
        </w:rPr>
        <w:t>Omni-Channel:</w:t>
      </w:r>
      <w:r>
        <w:t xml:space="preserve"> Service Desk Technicians </w:t>
      </w:r>
      <w:r w:rsidRPr="0026672D">
        <w:t>provid</w:t>
      </w:r>
      <w:r>
        <w:t>ing</w:t>
      </w:r>
      <w:r w:rsidRPr="0026672D">
        <w:t xml:space="preserve"> multiple channels of access, including phone, chat, web tickets and</w:t>
      </w:r>
      <w:r w:rsidRPr="00BF1164">
        <w:t xml:space="preserve"> e-mail</w:t>
      </w:r>
      <w:r>
        <w:t xml:space="preserve"> to meet user preferences. </w:t>
      </w:r>
    </w:p>
    <w:p w14:paraId="31EBF815" w14:textId="266A3659" w:rsidR="004C4A43" w:rsidRDefault="004C4A43" w:rsidP="004C4A43">
      <w:pPr>
        <w:pStyle w:val="List"/>
      </w:pPr>
      <w:r>
        <w:rPr>
          <w:b/>
          <w:bCs/>
        </w:rPr>
        <w:t>Tools Driven:</w:t>
      </w:r>
      <w:r>
        <w:t xml:space="preserve"> Provide a contact center platform that is feature rich analytics driven with additional tools such as digital experience management to improve first time call resolution. </w:t>
      </w:r>
    </w:p>
    <w:p w14:paraId="44991DC3" w14:textId="15BADC65" w:rsidR="004C4A43" w:rsidRDefault="004C4A43" w:rsidP="004C4A43">
      <w:pPr>
        <w:pStyle w:val="List"/>
      </w:pPr>
      <w:r>
        <w:rPr>
          <w:b/>
          <w:bCs/>
        </w:rPr>
        <w:lastRenderedPageBreak/>
        <w:t>Outcome Oriented:</w:t>
      </w:r>
      <w:r>
        <w:t xml:space="preserve"> Every service desk call, represents a point of downtime/ loss of productivity for CalSAWS. We take a holistic view to focus on reducing incidents and improving CalSAWS’ productivity metrics.</w:t>
      </w:r>
    </w:p>
    <w:p w14:paraId="147B043B" w14:textId="3CB9C46F" w:rsidR="00563C02" w:rsidRDefault="00563C02" w:rsidP="00563C02">
      <w:pPr>
        <w:pStyle w:val="Heading3"/>
      </w:pPr>
      <w:bookmarkStart w:id="9" w:name="_Toc144136763"/>
      <w:r>
        <w:t>5.2.3.4.</w:t>
      </w:r>
      <w:r w:rsidR="003A207B">
        <w:t>1</w:t>
      </w:r>
      <w:r>
        <w:t>.</w:t>
      </w:r>
      <w:r w:rsidR="001A413E">
        <w:t>2</w:t>
      </w:r>
      <w:r>
        <w:tab/>
        <w:t>Solution Overview</w:t>
      </w:r>
      <w:bookmarkEnd w:id="9"/>
    </w:p>
    <w:p w14:paraId="5D32D47F" w14:textId="5F85D15F" w:rsidR="00563C02" w:rsidRDefault="00563C02" w:rsidP="00563C02">
      <w:pPr>
        <w:pStyle w:val="BodyText"/>
      </w:pPr>
      <w:r w:rsidRPr="00475808">
        <w:t xml:space="preserve">The Service Desk serves as the single point of contact for all service interactions between Kyndryl and CalSAWS’ users, and between Kyndryl and the Consortium’s suppliers and collaboration partners. The </w:t>
      </w:r>
      <w:r>
        <w:t>Service Desk</w:t>
      </w:r>
      <w:r w:rsidRPr="00475808">
        <w:t xml:space="preserve"> will provide a positive service experience consistent with the Consortium’s business culture </w:t>
      </w:r>
      <w:r>
        <w:t>while</w:t>
      </w:r>
      <w:r w:rsidRPr="00475808">
        <w:t xml:space="preserve"> achieving the applicable and agreed upon </w:t>
      </w:r>
      <w:r>
        <w:t>s</w:t>
      </w:r>
      <w:r w:rsidRPr="00475808">
        <w:t xml:space="preserve">ervice </w:t>
      </w:r>
      <w:r>
        <w:t>l</w:t>
      </w:r>
      <w:r w:rsidRPr="00475808">
        <w:t>evels.</w:t>
      </w:r>
      <w:r w:rsidR="00AA0CCC">
        <w:t xml:space="preserve"> We have created a m</w:t>
      </w:r>
      <w:r w:rsidR="00AA0CCC" w:rsidRPr="00AA0CCC">
        <w:t>odern, integrated solution to drive an enhanced user experience and efficiencies</w:t>
      </w:r>
    </w:p>
    <w:p w14:paraId="7D276786" w14:textId="28535749" w:rsidR="00563C02" w:rsidRDefault="00AA0CCC" w:rsidP="00563C02">
      <w:pPr>
        <w:pStyle w:val="BodyText"/>
      </w:pPr>
      <w:r>
        <w:rPr>
          <w:noProof/>
        </w:rPr>
        <w:drawing>
          <wp:inline distT="0" distB="0" distL="0" distR="0" wp14:anchorId="6CF1EEB0" wp14:editId="295E1E1D">
            <wp:extent cx="5812581" cy="1944806"/>
            <wp:effectExtent l="0" t="0" r="0" b="0"/>
            <wp:docPr id="2064118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66370" cy="1962803"/>
                    </a:xfrm>
                    <a:prstGeom prst="rect">
                      <a:avLst/>
                    </a:prstGeom>
                    <a:noFill/>
                  </pic:spPr>
                </pic:pic>
              </a:graphicData>
            </a:graphic>
          </wp:inline>
        </w:drawing>
      </w:r>
    </w:p>
    <w:p w14:paraId="5275D26B" w14:textId="71AB3C22" w:rsidR="00AA0CCC" w:rsidRDefault="00AA0CCC" w:rsidP="00AA0CCC">
      <w:pPr>
        <w:pStyle w:val="Caption"/>
      </w:pPr>
      <w:bookmarkStart w:id="10" w:name="_Toc143936201"/>
      <w:r w:rsidRPr="00682F0A">
        <w:t xml:space="preserve">Figure </w:t>
      </w:r>
      <w:fldSimple w:instr=" SEQ Figure \* ARABIC ">
        <w:r w:rsidR="00BF1693">
          <w:rPr>
            <w:noProof/>
          </w:rPr>
          <w:t>1</w:t>
        </w:r>
      </w:fldSimple>
      <w:r w:rsidRPr="00682F0A">
        <w:t xml:space="preserve">. </w:t>
      </w:r>
      <w:r>
        <w:t>Service Desk Solution Overview</w:t>
      </w:r>
      <w:bookmarkEnd w:id="10"/>
    </w:p>
    <w:p w14:paraId="122347C7" w14:textId="5B9A042F" w:rsidR="00563C02" w:rsidRPr="005574A2" w:rsidRDefault="00563C02" w:rsidP="00563C02">
      <w:pPr>
        <w:pStyle w:val="BodyText"/>
        <w:rPr>
          <w:lang w:val="en-CA"/>
        </w:rPr>
      </w:pPr>
      <w:r w:rsidRPr="005574A2">
        <w:rPr>
          <w:lang w:val="en-CA"/>
        </w:rPr>
        <w:t xml:space="preserve">The Service Desk will provide multiple channels of access, including phone and email, </w:t>
      </w:r>
      <w:r w:rsidR="00662295">
        <w:rPr>
          <w:lang w:val="en-CA"/>
        </w:rPr>
        <w:t>as well as C</w:t>
      </w:r>
      <w:r w:rsidRPr="005574A2">
        <w:rPr>
          <w:lang w:val="en-CA"/>
        </w:rPr>
        <w:t>hat and Web support</w:t>
      </w:r>
      <w:r>
        <w:rPr>
          <w:lang w:val="en-CA"/>
        </w:rPr>
        <w:t xml:space="preserve"> to increase the support channels available for CalSAWS’ users</w:t>
      </w:r>
      <w:r w:rsidRPr="005574A2">
        <w:rPr>
          <w:lang w:val="en-CA"/>
        </w:rPr>
        <w:t xml:space="preserve">. The Service Desk will leverage </w:t>
      </w:r>
      <w:r w:rsidR="00786E1B">
        <w:rPr>
          <w:lang w:val="en-CA"/>
        </w:rPr>
        <w:t>CalSAWS existing</w:t>
      </w:r>
      <w:r w:rsidRPr="005574A2">
        <w:rPr>
          <w:lang w:val="en-CA"/>
        </w:rPr>
        <w:t xml:space="preserve"> instance of ServiceNow </w:t>
      </w:r>
      <w:r w:rsidR="00786E1B">
        <w:rPr>
          <w:lang w:val="en-CA"/>
        </w:rPr>
        <w:t xml:space="preserve">to </w:t>
      </w:r>
      <w:r w:rsidRPr="005574A2">
        <w:rPr>
          <w:lang w:val="en-CA"/>
        </w:rPr>
        <w:t>assist in managing tickets through</w:t>
      </w:r>
      <w:r w:rsidR="00786E1B">
        <w:rPr>
          <w:lang w:val="en-CA"/>
        </w:rPr>
        <w:t xml:space="preserve"> the</w:t>
      </w:r>
      <w:r w:rsidRPr="005574A2">
        <w:rPr>
          <w:lang w:val="en-CA"/>
        </w:rPr>
        <w:t xml:space="preserve"> resolution</w:t>
      </w:r>
      <w:r w:rsidR="00786E1B">
        <w:rPr>
          <w:lang w:val="en-CA"/>
        </w:rPr>
        <w:t xml:space="preserve"> lifecycle. </w:t>
      </w:r>
      <w:r w:rsidRPr="005574A2">
        <w:rPr>
          <w:lang w:val="en-CA"/>
        </w:rPr>
        <w:t xml:space="preserve">The Service Desk will use the current remote takeover tool </w:t>
      </w:r>
      <w:r>
        <w:rPr>
          <w:lang w:val="en-CA"/>
        </w:rPr>
        <w:t xml:space="preserve">(SCCM) </w:t>
      </w:r>
      <w:r w:rsidRPr="005574A2">
        <w:rPr>
          <w:lang w:val="en-CA"/>
        </w:rPr>
        <w:t xml:space="preserve">as well as the password reset tools </w:t>
      </w:r>
      <w:r>
        <w:rPr>
          <w:lang w:val="en-CA"/>
        </w:rPr>
        <w:t xml:space="preserve">(ForgeRock ID Management and Microsoft Reset tool) </w:t>
      </w:r>
      <w:r w:rsidRPr="005574A2">
        <w:rPr>
          <w:lang w:val="en-CA"/>
        </w:rPr>
        <w:t>used by the Service Desk agents today.</w:t>
      </w:r>
    </w:p>
    <w:p w14:paraId="1FFCE095" w14:textId="637E1B6A" w:rsidR="009D4425" w:rsidRDefault="002D01DF" w:rsidP="002D01DF">
      <w:pPr>
        <w:pStyle w:val="Heading3"/>
      </w:pPr>
      <w:bookmarkStart w:id="11" w:name="_Toc144136764"/>
      <w:r>
        <w:t>5.2.3.4.</w:t>
      </w:r>
      <w:r w:rsidR="003A207B">
        <w:t>1</w:t>
      </w:r>
      <w:r>
        <w:t>.</w:t>
      </w:r>
      <w:r w:rsidR="001A413E">
        <w:t>3</w:t>
      </w:r>
      <w:r>
        <w:tab/>
        <w:t>E</w:t>
      </w:r>
      <w:r w:rsidR="00731292" w:rsidRPr="00A7028F">
        <w:t xml:space="preserve">nhancements and </w:t>
      </w:r>
      <w:r w:rsidR="008A3BBB">
        <w:t>I</w:t>
      </w:r>
      <w:r w:rsidR="00731292" w:rsidRPr="00A7028F">
        <w:t xml:space="preserve">mprovements to </w:t>
      </w:r>
      <w:r w:rsidR="008A3BBB">
        <w:t>C</w:t>
      </w:r>
      <w:r w:rsidR="00731292" w:rsidRPr="00A7028F">
        <w:t>urrent CalSAWS Service Desk operations</w:t>
      </w:r>
      <w:bookmarkEnd w:id="11"/>
    </w:p>
    <w:p w14:paraId="45935D53" w14:textId="24D878FD" w:rsidR="00EC1288" w:rsidRDefault="000443CE" w:rsidP="004A0FE2">
      <w:pPr>
        <w:pStyle w:val="BodyText"/>
      </w:pPr>
      <w:r>
        <w:t>The table below provides a summary of the enhancements and improvements to CalSAWS service desk operations.</w:t>
      </w:r>
    </w:p>
    <w:p w14:paraId="392AABE2" w14:textId="61B29FEA" w:rsidR="000443CE" w:rsidRDefault="000443CE" w:rsidP="000443CE">
      <w:pPr>
        <w:pStyle w:val="TableNumberedList"/>
      </w:pPr>
      <w:bookmarkStart w:id="12" w:name="_Toc143936211"/>
      <w:r w:rsidRPr="00C26E5F">
        <w:t xml:space="preserve">Table </w:t>
      </w:r>
      <w:fldSimple w:instr=" SEQ Table \* ARABIC ">
        <w:r>
          <w:rPr>
            <w:noProof/>
          </w:rPr>
          <w:t>1</w:t>
        </w:r>
      </w:fldSimple>
      <w:r>
        <w:t>. Service Desk Improvements and Enhancements</w:t>
      </w:r>
      <w:bookmarkEnd w:id="12"/>
    </w:p>
    <w:tbl>
      <w:tblPr>
        <w:tblStyle w:val="TableGrid"/>
        <w:tblW w:w="9360" w:type="dxa"/>
        <w:tblLayout w:type="fixed"/>
        <w:tblLook w:val="04A0" w:firstRow="1" w:lastRow="0" w:firstColumn="1" w:lastColumn="0" w:noHBand="0" w:noVBand="1"/>
      </w:tblPr>
      <w:tblGrid>
        <w:gridCol w:w="4045"/>
        <w:gridCol w:w="5315"/>
      </w:tblGrid>
      <w:tr w:rsidR="000443CE" w:rsidRPr="00566CA3" w14:paraId="40D70547" w14:textId="77777777" w:rsidTr="000B4BAB">
        <w:trPr>
          <w:tblHeader/>
        </w:trPr>
        <w:tc>
          <w:tcPr>
            <w:tcW w:w="4045" w:type="dxa"/>
            <w:tcBorders>
              <w:bottom w:val="single" w:sz="4" w:space="0" w:color="auto"/>
            </w:tcBorders>
            <w:shd w:val="clear" w:color="auto" w:fill="2A494C" w:themeFill="background2"/>
            <w:vAlign w:val="center"/>
          </w:tcPr>
          <w:p w14:paraId="6DB043D4" w14:textId="1AEF118B" w:rsidR="000443CE" w:rsidRPr="000443CE" w:rsidRDefault="000443CE" w:rsidP="00866296">
            <w:pPr>
              <w:pStyle w:val="TableText10WhiteBold"/>
            </w:pPr>
            <w:r>
              <w:t>Improvements and Enhancements</w:t>
            </w:r>
          </w:p>
        </w:tc>
        <w:tc>
          <w:tcPr>
            <w:tcW w:w="5315" w:type="dxa"/>
            <w:tcBorders>
              <w:bottom w:val="single" w:sz="4" w:space="0" w:color="auto"/>
            </w:tcBorders>
            <w:shd w:val="clear" w:color="auto" w:fill="2A494C" w:themeFill="background2"/>
            <w:vAlign w:val="center"/>
          </w:tcPr>
          <w:p w14:paraId="6069405C" w14:textId="445D0B5C" w:rsidR="000443CE" w:rsidRPr="00685742" w:rsidRDefault="000443CE" w:rsidP="00866296">
            <w:pPr>
              <w:pStyle w:val="TableText10WhiteBold"/>
            </w:pPr>
            <w:r>
              <w:t>Details</w:t>
            </w:r>
          </w:p>
        </w:tc>
      </w:tr>
      <w:tr w:rsidR="000443CE" w:rsidRPr="00566CA3" w14:paraId="56116FE9" w14:textId="77777777" w:rsidTr="000B4BAB">
        <w:tc>
          <w:tcPr>
            <w:tcW w:w="4045" w:type="dxa"/>
            <w:tcBorders>
              <w:top w:val="single" w:sz="4" w:space="0" w:color="auto"/>
              <w:bottom w:val="single" w:sz="4" w:space="0" w:color="auto"/>
            </w:tcBorders>
            <w:hideMark/>
          </w:tcPr>
          <w:p w14:paraId="13F2584D" w14:textId="42072F9A" w:rsidR="000443CE" w:rsidRPr="000B4973" w:rsidRDefault="000B4BAB" w:rsidP="00866296">
            <w:pPr>
              <w:pStyle w:val="TableText"/>
            </w:pPr>
            <w:r>
              <w:t>Optimize the environment</w:t>
            </w:r>
          </w:p>
        </w:tc>
        <w:tc>
          <w:tcPr>
            <w:tcW w:w="5315" w:type="dxa"/>
            <w:tcBorders>
              <w:top w:val="single" w:sz="4" w:space="0" w:color="auto"/>
              <w:bottom w:val="single" w:sz="4" w:space="0" w:color="auto"/>
            </w:tcBorders>
            <w:hideMark/>
          </w:tcPr>
          <w:p w14:paraId="484641F2" w14:textId="715B9BDE" w:rsidR="000B4BAB" w:rsidRDefault="000443CE" w:rsidP="000B4BAB">
            <w:pPr>
              <w:pStyle w:val="TableBullet10"/>
            </w:pPr>
            <w:r w:rsidRPr="000B4973">
              <w:t xml:space="preserve"> </w:t>
            </w:r>
            <w:r w:rsidR="000B4BAB">
              <w:t>Eliminate or fix</w:t>
            </w:r>
            <w:r w:rsidR="000B4BAB" w:rsidRPr="000B4BAB">
              <w:t xml:space="preserve"> issues before the end user is impacted.</w:t>
            </w:r>
          </w:p>
          <w:p w14:paraId="1316358F" w14:textId="2D2A4CBC" w:rsidR="000443CE" w:rsidRPr="000B4973" w:rsidRDefault="000B4BAB" w:rsidP="000B4BAB">
            <w:pPr>
              <w:pStyle w:val="TableBullet10"/>
            </w:pPr>
            <w:r>
              <w:lastRenderedPageBreak/>
              <w:t>Utilize</w:t>
            </w:r>
            <w:r w:rsidRPr="000B4BAB">
              <w:t xml:space="preserve"> deep analytics insights derived from the digital experience management platform, ticket data, and other sources to identify recurring issues that can be engineered out of the environment, or when an issue can’t be eliminated, utilize the self-heal platform and our library of automations to proactively resolve the issue before the user is impacted</w:t>
            </w:r>
            <w:r>
              <w:t>.</w:t>
            </w:r>
          </w:p>
        </w:tc>
      </w:tr>
      <w:tr w:rsidR="000B4BAB" w:rsidRPr="00566CA3" w14:paraId="3F636D87" w14:textId="77777777" w:rsidTr="000B4BAB">
        <w:tc>
          <w:tcPr>
            <w:tcW w:w="4045" w:type="dxa"/>
            <w:tcBorders>
              <w:top w:val="single" w:sz="4" w:space="0" w:color="auto"/>
              <w:bottom w:val="single" w:sz="4" w:space="0" w:color="auto"/>
            </w:tcBorders>
          </w:tcPr>
          <w:p w14:paraId="27CDE82F" w14:textId="3C2362EE" w:rsidR="000B4BAB" w:rsidRDefault="000B4BAB" w:rsidP="00866296">
            <w:pPr>
              <w:pStyle w:val="TableText"/>
            </w:pPr>
            <w:r>
              <w:lastRenderedPageBreak/>
              <w:t>Know the end user’s experience</w:t>
            </w:r>
          </w:p>
        </w:tc>
        <w:tc>
          <w:tcPr>
            <w:tcW w:w="5315" w:type="dxa"/>
            <w:tcBorders>
              <w:top w:val="single" w:sz="4" w:space="0" w:color="auto"/>
              <w:bottom w:val="single" w:sz="4" w:space="0" w:color="auto"/>
            </w:tcBorders>
          </w:tcPr>
          <w:p w14:paraId="528E97A3" w14:textId="77777777" w:rsidR="000B4BAB" w:rsidRDefault="000B4BAB" w:rsidP="000B4BAB">
            <w:pPr>
              <w:pStyle w:val="TableBullet10"/>
            </w:pPr>
            <w:r w:rsidRPr="000B4BAB">
              <w:t xml:space="preserve">Leverage insights from CalSAWS and our industry data to personalize the support experience. </w:t>
            </w:r>
          </w:p>
          <w:p w14:paraId="21511A1C" w14:textId="302690D2" w:rsidR="000B4BAB" w:rsidRPr="000B4973" w:rsidRDefault="000B4BAB" w:rsidP="000B4BAB">
            <w:pPr>
              <w:pStyle w:val="TableBullet10"/>
            </w:pPr>
            <w:r w:rsidRPr="000B4BAB">
              <w:t>With immediate access to device alerts and ticket history, the digital channels and support technicians provide a personalized support experience, proactively addressing other issues which may impact the user in the future (“while I have you on the phone, I see this is also going on with your laptop…”)</w:t>
            </w:r>
          </w:p>
        </w:tc>
      </w:tr>
      <w:tr w:rsidR="000B4BAB" w:rsidRPr="00566CA3" w14:paraId="4E2A5270" w14:textId="77777777" w:rsidTr="000B4BAB">
        <w:tc>
          <w:tcPr>
            <w:tcW w:w="4045" w:type="dxa"/>
            <w:tcBorders>
              <w:top w:val="single" w:sz="4" w:space="0" w:color="auto"/>
              <w:bottom w:val="single" w:sz="4" w:space="0" w:color="auto"/>
            </w:tcBorders>
          </w:tcPr>
          <w:p w14:paraId="78751D0C" w14:textId="69557EA0" w:rsidR="000B4BAB" w:rsidRDefault="000B4BAB" w:rsidP="00866296">
            <w:pPr>
              <w:pStyle w:val="TableText"/>
            </w:pPr>
            <w:r>
              <w:t>Make it easy for the end user</w:t>
            </w:r>
          </w:p>
        </w:tc>
        <w:tc>
          <w:tcPr>
            <w:tcW w:w="5315" w:type="dxa"/>
            <w:tcBorders>
              <w:top w:val="single" w:sz="4" w:space="0" w:color="auto"/>
              <w:bottom w:val="single" w:sz="4" w:space="0" w:color="auto"/>
            </w:tcBorders>
          </w:tcPr>
          <w:p w14:paraId="1D7C9EBC" w14:textId="77777777" w:rsidR="000B4BAB" w:rsidRDefault="000B4BAB" w:rsidP="000B4BAB">
            <w:pPr>
              <w:pStyle w:val="TableBullet10"/>
            </w:pPr>
            <w:r w:rsidRPr="000B4BAB">
              <w:t>Simplify the employee’s IT journey.</w:t>
            </w:r>
          </w:p>
          <w:p w14:paraId="3FE84EF8" w14:textId="29138160" w:rsidR="000B4BAB" w:rsidRPr="000B4973" w:rsidRDefault="000B4BAB" w:rsidP="000B4BAB">
            <w:pPr>
              <w:pStyle w:val="TableBullet10"/>
            </w:pPr>
            <w:r>
              <w:t>Utilize</w:t>
            </w:r>
            <w:r w:rsidRPr="000B4BAB">
              <w:t xml:space="preserve"> end user journey mapping to identify each step that an end user must take to accomplish an activity and then </w:t>
            </w:r>
            <w:r>
              <w:t>look</w:t>
            </w:r>
            <w:r w:rsidRPr="000B4BAB">
              <w:t xml:space="preserve"> for ways to simplify that leveraging automation, effective self-service, and other techniques.</w:t>
            </w:r>
          </w:p>
        </w:tc>
      </w:tr>
      <w:tr w:rsidR="00344828" w:rsidRPr="00566CA3" w14:paraId="675B13E1" w14:textId="77777777" w:rsidTr="000B4BAB">
        <w:tc>
          <w:tcPr>
            <w:tcW w:w="4045" w:type="dxa"/>
            <w:tcBorders>
              <w:top w:val="single" w:sz="4" w:space="0" w:color="auto"/>
              <w:bottom w:val="single" w:sz="4" w:space="0" w:color="auto"/>
            </w:tcBorders>
          </w:tcPr>
          <w:p w14:paraId="15793EF3" w14:textId="51EFAD7D" w:rsidR="00344828" w:rsidRDefault="00344828" w:rsidP="00866296">
            <w:pPr>
              <w:pStyle w:val="TableText"/>
            </w:pPr>
            <w:r>
              <w:t>Provide “automation first”</w:t>
            </w:r>
          </w:p>
        </w:tc>
        <w:tc>
          <w:tcPr>
            <w:tcW w:w="5315" w:type="dxa"/>
            <w:tcBorders>
              <w:top w:val="single" w:sz="4" w:space="0" w:color="auto"/>
              <w:bottom w:val="single" w:sz="4" w:space="0" w:color="auto"/>
            </w:tcBorders>
          </w:tcPr>
          <w:p w14:paraId="6770A447" w14:textId="21E58F26" w:rsidR="00344828" w:rsidRPr="000B4BAB" w:rsidRDefault="00344828" w:rsidP="00344828">
            <w:pPr>
              <w:pStyle w:val="TableBullet10"/>
            </w:pPr>
            <w:r>
              <w:t>Increase automation capabilities at Level 1 for all parts of CalSAWS, the Consortium and Kyndryl</w:t>
            </w:r>
          </w:p>
        </w:tc>
      </w:tr>
    </w:tbl>
    <w:p w14:paraId="4BC46A4D" w14:textId="77777777" w:rsidR="000443CE" w:rsidRDefault="000443CE" w:rsidP="004A0FE2">
      <w:pPr>
        <w:pStyle w:val="BodyText"/>
      </w:pPr>
    </w:p>
    <w:p w14:paraId="325462D0" w14:textId="158165B7" w:rsidR="00AA0CCC" w:rsidRDefault="00AA0CCC" w:rsidP="00AA0CCC">
      <w:pPr>
        <w:pStyle w:val="Heading3"/>
      </w:pPr>
      <w:bookmarkStart w:id="13" w:name="_Toc144136765"/>
      <w:r>
        <w:t>5.2.3.4.</w:t>
      </w:r>
      <w:r w:rsidR="003A207B">
        <w:t>1</w:t>
      </w:r>
      <w:r>
        <w:t>.</w:t>
      </w:r>
      <w:r w:rsidR="001A413E">
        <w:t>4</w:t>
      </w:r>
      <w:r>
        <w:tab/>
        <w:t>Service Desk Technology</w:t>
      </w:r>
      <w:bookmarkEnd w:id="13"/>
    </w:p>
    <w:p w14:paraId="56B49483" w14:textId="2E8A6B9B" w:rsidR="007B565E" w:rsidRPr="00E4248A" w:rsidRDefault="007B565E" w:rsidP="007B565E">
      <w:pPr>
        <w:pStyle w:val="BodyText"/>
      </w:pPr>
      <w:bookmarkStart w:id="14" w:name="_Hlk97768465"/>
      <w:bookmarkStart w:id="15" w:name="_Hlk97768382"/>
      <w:r w:rsidRPr="00E4248A">
        <w:t>As part of our proposed solution, Kyndryl will deliver new functionality that will provide a</w:t>
      </w:r>
      <w:r w:rsidR="000D230B">
        <w:t>n</w:t>
      </w:r>
      <w:r w:rsidRPr="00E4248A">
        <w:t xml:space="preserve"> enriched client experience for CalSAWS end-users that includes:</w:t>
      </w:r>
    </w:p>
    <w:p w14:paraId="68B24CEA" w14:textId="77777777" w:rsidR="007B565E" w:rsidRPr="00902FBA" w:rsidRDefault="007B565E" w:rsidP="007B565E">
      <w:pPr>
        <w:pStyle w:val="ListBullet"/>
      </w:pPr>
      <w:r w:rsidRPr="00902FBA">
        <w:t xml:space="preserve">Intelligent Cloud </w:t>
      </w:r>
      <w:r>
        <w:t>C</w:t>
      </w:r>
      <w:r w:rsidRPr="00902FBA">
        <w:t xml:space="preserve">ontact </w:t>
      </w:r>
      <w:r>
        <w:t>C</w:t>
      </w:r>
      <w:r w:rsidRPr="00902FBA">
        <w:t>enter to deliver an enhanced set of capabilities for the service desk including intelligent routing, user call back and pre</w:t>
      </w:r>
      <w:r>
        <w:t>-</w:t>
      </w:r>
      <w:r w:rsidRPr="00902FBA">
        <w:t>built integrations with ServiceNow.</w:t>
      </w:r>
    </w:p>
    <w:p w14:paraId="1B3D995B" w14:textId="77777777" w:rsidR="007B565E" w:rsidRPr="00902FBA" w:rsidRDefault="007B565E" w:rsidP="007B565E">
      <w:pPr>
        <w:pStyle w:val="ListBullet"/>
      </w:pPr>
      <w:r w:rsidRPr="00902FBA">
        <w:t>Omnichannel experience with a cognitive virtual assist platform</w:t>
      </w:r>
    </w:p>
    <w:p w14:paraId="25310490" w14:textId="77777777" w:rsidR="007B565E" w:rsidRPr="00902FBA" w:rsidRDefault="007B565E" w:rsidP="007B565E">
      <w:pPr>
        <w:pStyle w:val="ListBullet"/>
      </w:pPr>
      <w:r w:rsidRPr="00902FBA">
        <w:t xml:space="preserve">Analytics led delivery framework focused on </w:t>
      </w:r>
      <w:r>
        <w:t>p</w:t>
      </w:r>
      <w:r w:rsidRPr="00902FBA">
        <w:t>redictive ticket analysis to reduce call volumes</w:t>
      </w:r>
      <w:r>
        <w:t xml:space="preserve"> and Digital Experience Management (DEM) to continuously improve the end user’s experience and proactively resolve incidents</w:t>
      </w:r>
    </w:p>
    <w:p w14:paraId="6488CD3F" w14:textId="77777777" w:rsidR="007B565E" w:rsidRPr="00902FBA" w:rsidRDefault="007B565E" w:rsidP="007B565E">
      <w:pPr>
        <w:pStyle w:val="ListBullet"/>
      </w:pPr>
      <w:r w:rsidRPr="00902FBA">
        <w:t xml:space="preserve">Automated operations with self-serve </w:t>
      </w:r>
      <w:r>
        <w:t xml:space="preserve">and self-heal </w:t>
      </w:r>
      <w:r w:rsidRPr="00902FBA">
        <w:t>capabilities</w:t>
      </w:r>
    </w:p>
    <w:p w14:paraId="6F36C7EB" w14:textId="77777777" w:rsidR="007B565E" w:rsidRDefault="007B565E" w:rsidP="007B565E">
      <w:pPr>
        <w:pStyle w:val="ListBullet"/>
      </w:pPr>
      <w:r w:rsidRPr="00902FBA">
        <w:t>Driving higher agent productivity through tools, ongoing training, and comprehensive and current knowledge bases.</w:t>
      </w:r>
      <w:bookmarkEnd w:id="14"/>
      <w:bookmarkEnd w:id="15"/>
    </w:p>
    <w:p w14:paraId="3D52D6D7" w14:textId="32099E5E" w:rsidR="001440E9" w:rsidRDefault="007B565E" w:rsidP="007B565E">
      <w:pPr>
        <w:pStyle w:val="Heading4"/>
      </w:pPr>
      <w:r>
        <w:lastRenderedPageBreak/>
        <w:t>5.2.3.4.</w:t>
      </w:r>
      <w:r w:rsidR="003A207B">
        <w:t>1</w:t>
      </w:r>
      <w:r>
        <w:t>.</w:t>
      </w:r>
      <w:r w:rsidR="001A413E">
        <w:t>4</w:t>
      </w:r>
      <w:r>
        <w:t>.1</w:t>
      </w:r>
      <w:r>
        <w:tab/>
        <w:t>I</w:t>
      </w:r>
      <w:r w:rsidRPr="00902FBA">
        <w:t xml:space="preserve">ntelligent Cloud </w:t>
      </w:r>
      <w:r>
        <w:t>C</w:t>
      </w:r>
      <w:r w:rsidRPr="00902FBA">
        <w:t xml:space="preserve">ontact </w:t>
      </w:r>
      <w:r>
        <w:t>C</w:t>
      </w:r>
      <w:r w:rsidRPr="00902FBA">
        <w:t>enter</w:t>
      </w:r>
    </w:p>
    <w:p w14:paraId="46189836" w14:textId="1626E4F0" w:rsidR="007B565E" w:rsidRDefault="007B565E" w:rsidP="007B565E">
      <w:pPr>
        <w:pStyle w:val="BodyText"/>
        <w:rPr>
          <w:lang w:val="en-CA"/>
        </w:rPr>
      </w:pPr>
      <w:r w:rsidRPr="00172834">
        <w:rPr>
          <w:lang w:val="en-CA"/>
        </w:rPr>
        <w:t xml:space="preserve">Kyndryl utilizes an Intelligent Cloud Contact Center platform (ICCC) to interact with </w:t>
      </w:r>
      <w:r>
        <w:rPr>
          <w:lang w:val="en-CA"/>
        </w:rPr>
        <w:t>CalSAWS</w:t>
      </w:r>
      <w:r w:rsidRPr="00172834">
        <w:rPr>
          <w:lang w:val="en-CA"/>
        </w:rPr>
        <w:t xml:space="preserve"> end users. The ICCC is omnichannel integration infused with innovation using analytics, cognitive, and automation.</w:t>
      </w:r>
      <w:r>
        <w:rPr>
          <w:lang w:val="en-CA"/>
        </w:rPr>
        <w:t xml:space="preserve"> </w:t>
      </w:r>
      <w:r w:rsidRPr="00172834">
        <w:rPr>
          <w:lang w:val="en-CA"/>
        </w:rPr>
        <w:t>The ICCC provides modern, state of art technology and integrations with other IT Support tools to enable a superior end user experience.</w:t>
      </w:r>
    </w:p>
    <w:p w14:paraId="0BE1CE20" w14:textId="60769DCD" w:rsidR="00F0734F" w:rsidRDefault="003A7EC4" w:rsidP="000B4BAB">
      <w:pPr>
        <w:pStyle w:val="BodyText"/>
        <w:spacing w:after="0"/>
        <w:rPr>
          <w:lang w:val="en-CA"/>
        </w:rPr>
      </w:pPr>
      <w:r>
        <w:rPr>
          <w:noProof/>
          <w:lang w:val="en-CA"/>
        </w:rPr>
        <w:drawing>
          <wp:inline distT="0" distB="0" distL="0" distR="0" wp14:anchorId="2F02A207" wp14:editId="0F54200C">
            <wp:extent cx="5749747" cy="3871802"/>
            <wp:effectExtent l="0" t="0" r="3810" b="0"/>
            <wp:docPr id="708195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7790" cy="3883952"/>
                    </a:xfrm>
                    <a:prstGeom prst="rect">
                      <a:avLst/>
                    </a:prstGeom>
                    <a:noFill/>
                  </pic:spPr>
                </pic:pic>
              </a:graphicData>
            </a:graphic>
          </wp:inline>
        </w:drawing>
      </w:r>
    </w:p>
    <w:p w14:paraId="5E50A080" w14:textId="4570DB69" w:rsidR="00F0734F" w:rsidRDefault="00F0734F" w:rsidP="00F0734F">
      <w:pPr>
        <w:pStyle w:val="Caption"/>
      </w:pPr>
      <w:bookmarkStart w:id="16" w:name="_Toc143936202"/>
      <w:r w:rsidRPr="00682F0A">
        <w:t xml:space="preserve">Figure </w:t>
      </w:r>
      <w:fldSimple w:instr=" SEQ Figure \* ARABIC ">
        <w:r w:rsidR="00BF1693">
          <w:rPr>
            <w:noProof/>
          </w:rPr>
          <w:t>2</w:t>
        </w:r>
      </w:fldSimple>
      <w:r w:rsidRPr="00682F0A">
        <w:t xml:space="preserve">. </w:t>
      </w:r>
      <w:r>
        <w:t>ICCC – U</w:t>
      </w:r>
      <w:r w:rsidRPr="00F0734F">
        <w:t>ser support innovation through a modern platform</w:t>
      </w:r>
      <w:bookmarkEnd w:id="16"/>
    </w:p>
    <w:p w14:paraId="28B94BA6" w14:textId="77777777" w:rsidR="007B565E" w:rsidRPr="00172834" w:rsidRDefault="007B565E" w:rsidP="007B565E">
      <w:pPr>
        <w:pStyle w:val="BodyText"/>
        <w:rPr>
          <w:lang w:val="en-CA"/>
        </w:rPr>
      </w:pPr>
      <w:r w:rsidRPr="00172834">
        <w:rPr>
          <w:lang w:val="en-CA"/>
        </w:rPr>
        <w:t>By integrating multiple support channels to the Intelligent Channel Router (ICR), users have options for how and when they connect to support – on their terms.</w:t>
      </w:r>
    </w:p>
    <w:p w14:paraId="6797F03A" w14:textId="77777777" w:rsidR="007B565E" w:rsidRPr="00172834" w:rsidRDefault="007B565E" w:rsidP="007B565E">
      <w:pPr>
        <w:pStyle w:val="BodyText"/>
        <w:rPr>
          <w:lang w:val="en-CA"/>
        </w:rPr>
      </w:pPr>
      <w:r w:rsidRPr="00172834">
        <w:rPr>
          <w:lang w:val="en-CA"/>
        </w:rPr>
        <w:t>The ICCC also provides users with options for callback’s instead of waiting in call queues.</w:t>
      </w:r>
      <w:r>
        <w:rPr>
          <w:lang w:val="en-CA"/>
        </w:rPr>
        <w:t xml:space="preserve"> </w:t>
      </w:r>
      <w:r w:rsidRPr="00172834">
        <w:rPr>
          <w:lang w:val="en-CA"/>
        </w:rPr>
        <w:t>Callback’s can also be initiated from other support channels such as the virtual assistant or from an automation scriptlet prompt.</w:t>
      </w:r>
    </w:p>
    <w:p w14:paraId="4AE7C181" w14:textId="77777777" w:rsidR="007B565E" w:rsidRPr="00172834" w:rsidRDefault="007B565E" w:rsidP="007B565E">
      <w:pPr>
        <w:pStyle w:val="BodyText"/>
        <w:rPr>
          <w:lang w:val="en-CA"/>
        </w:rPr>
      </w:pPr>
      <w:r w:rsidRPr="00172834">
        <w:rPr>
          <w:lang w:val="en-CA"/>
        </w:rPr>
        <w:t>The Intelligent Cloud Contact Center is a platform enabled with capabilities based on the integrated services and systems. The more integrations, the more capabilities available to improve support to users, deflect contacts to the Service Desk, and enhance the user experience.</w:t>
      </w:r>
    </w:p>
    <w:p w14:paraId="37F742F0" w14:textId="77777777" w:rsidR="007B565E" w:rsidRPr="00172834" w:rsidRDefault="007B565E" w:rsidP="007B565E">
      <w:pPr>
        <w:pStyle w:val="BodyText"/>
        <w:rPr>
          <w:lang w:val="en-CA"/>
        </w:rPr>
      </w:pPr>
      <w:r w:rsidRPr="00172834">
        <w:rPr>
          <w:lang w:val="en-CA"/>
        </w:rPr>
        <w:lastRenderedPageBreak/>
        <w:t>Core features of the platform are inherent of the cloud-based Virtual Contact Center (VCC).</w:t>
      </w:r>
      <w:r>
        <w:rPr>
          <w:lang w:val="en-CA"/>
        </w:rPr>
        <w:t xml:space="preserve"> </w:t>
      </w:r>
      <w:r w:rsidRPr="00172834">
        <w:rPr>
          <w:lang w:val="en-CA"/>
        </w:rPr>
        <w:t>This enables support agents to log into the contact center from anywhere over the internet over a secure connection – pandemic events no longer affect Service Desk operations.</w:t>
      </w:r>
      <w:r>
        <w:rPr>
          <w:lang w:val="en-CA"/>
        </w:rPr>
        <w:t xml:space="preserve"> ICCC can provide </w:t>
      </w:r>
      <w:r w:rsidRPr="00172834">
        <w:rPr>
          <w:lang w:val="en-CA"/>
        </w:rPr>
        <w:t>end-of-call surveys, region-based hold music, and many more operations features for managing contact centers more effectively and efficiently.</w:t>
      </w:r>
    </w:p>
    <w:p w14:paraId="23CFB932" w14:textId="34B60DBA" w:rsidR="007B565E" w:rsidRPr="00172834" w:rsidRDefault="007B565E" w:rsidP="007B565E">
      <w:pPr>
        <w:pStyle w:val="BodyText"/>
        <w:rPr>
          <w:lang w:val="en-CA"/>
        </w:rPr>
      </w:pPr>
      <w:r w:rsidRPr="00172834">
        <w:rPr>
          <w:lang w:val="en-CA"/>
        </w:rPr>
        <w:t xml:space="preserve">Examples of some key ICCC </w:t>
      </w:r>
      <w:r w:rsidR="0090739B">
        <w:rPr>
          <w:lang w:val="en-CA"/>
        </w:rPr>
        <w:t>innovation we have recently delivered to clients</w:t>
      </w:r>
      <w:r w:rsidRPr="00172834">
        <w:rPr>
          <w:lang w:val="en-CA"/>
        </w:rPr>
        <w:t xml:space="preserve"> include the following:</w:t>
      </w:r>
    </w:p>
    <w:p w14:paraId="73007BFE" w14:textId="77777777" w:rsidR="007B565E" w:rsidRPr="00F3659B" w:rsidRDefault="007B565E" w:rsidP="007B565E">
      <w:pPr>
        <w:pStyle w:val="ListBullet"/>
      </w:pPr>
      <w:r w:rsidRPr="00F3659B">
        <w:rPr>
          <w:b/>
          <w:bCs/>
        </w:rPr>
        <w:t>Personalized experience:</w:t>
      </w:r>
      <w:r w:rsidRPr="00F3659B">
        <w:t xml:space="preserve"> IVR caller recognition greets the user by name, in their preferred language, and plays familiar region-based hold music</w:t>
      </w:r>
    </w:p>
    <w:p w14:paraId="74A1AE64" w14:textId="77777777" w:rsidR="007B565E" w:rsidRPr="00F3659B" w:rsidRDefault="007B565E" w:rsidP="007B565E">
      <w:pPr>
        <w:pStyle w:val="ListBullet"/>
      </w:pPr>
      <w:r w:rsidRPr="00F3659B">
        <w:rPr>
          <w:b/>
          <w:bCs/>
        </w:rPr>
        <w:t>Transfer to last agen</w:t>
      </w:r>
      <w:r w:rsidRPr="00F3659B">
        <w:t xml:space="preserve">t: </w:t>
      </w:r>
      <w:r>
        <w:t>R</w:t>
      </w:r>
      <w:r w:rsidRPr="00F3659B">
        <w:t>epeat caller is prompted with an option to reconnect with the last agent that helped them.</w:t>
      </w:r>
    </w:p>
    <w:p w14:paraId="79AC1A8D" w14:textId="77777777" w:rsidR="007B565E" w:rsidRPr="00F3659B" w:rsidRDefault="007B565E" w:rsidP="007B565E">
      <w:pPr>
        <w:pStyle w:val="ListBullet"/>
      </w:pPr>
      <w:r w:rsidRPr="00F3659B">
        <w:rPr>
          <w:b/>
          <w:bCs/>
        </w:rPr>
        <w:t>Callbacks instead of waiting:</w:t>
      </w:r>
      <w:r w:rsidRPr="00F3659B">
        <w:t xml:space="preserve"> </w:t>
      </w:r>
      <w:r>
        <w:t>P</w:t>
      </w:r>
      <w:r w:rsidRPr="00F3659B">
        <w:t>rovide users with an option to request a callback from any support channel – from call queues, after running a scriptlet, or transfer from the virtual assistant instead of a chat hand-off.</w:t>
      </w:r>
    </w:p>
    <w:p w14:paraId="5A838689" w14:textId="77777777" w:rsidR="007B565E" w:rsidRPr="00F3659B" w:rsidRDefault="007B565E" w:rsidP="007B565E">
      <w:pPr>
        <w:pStyle w:val="ListBullet"/>
      </w:pPr>
      <w:r w:rsidRPr="00F3659B">
        <w:rPr>
          <w:b/>
          <w:bCs/>
        </w:rPr>
        <w:t>Visual IVR:</w:t>
      </w:r>
      <w:r w:rsidRPr="00F3659B">
        <w:t xml:space="preserve"> </w:t>
      </w:r>
      <w:r>
        <w:t>U</w:t>
      </w:r>
      <w:r w:rsidRPr="00F3659B">
        <w:t>sers can browse through support options, on their terms and schedule.</w:t>
      </w:r>
      <w:r>
        <w:t xml:space="preserve"> </w:t>
      </w:r>
      <w:r w:rsidRPr="00F3659B">
        <w:t xml:space="preserve">Connect users directly to self-help, self-services, and DEM automation scripts – from a computer browser or a mobile device. </w:t>
      </w:r>
    </w:p>
    <w:p w14:paraId="799A8A5F" w14:textId="77777777" w:rsidR="00F30407" w:rsidRDefault="00F30407" w:rsidP="008F4E8B">
      <w:pPr>
        <w:pStyle w:val="ListBullet"/>
        <w:rPr>
          <w:lang w:val="en-CA"/>
        </w:rPr>
      </w:pPr>
      <w:r>
        <w:rPr>
          <w:b/>
          <w:bCs/>
          <w:lang w:val="en-CA"/>
        </w:rPr>
        <w:t>Smart</w:t>
      </w:r>
      <w:r w:rsidRPr="00A5225F">
        <w:rPr>
          <w:b/>
          <w:bCs/>
          <w:lang w:val="en-CA"/>
        </w:rPr>
        <w:t xml:space="preserve"> IVR</w:t>
      </w:r>
      <w:r w:rsidRPr="002C315B">
        <w:rPr>
          <w:lang w:val="en-CA"/>
        </w:rPr>
        <w:t xml:space="preserve">: </w:t>
      </w:r>
      <w:r>
        <w:rPr>
          <w:lang w:val="en-CA"/>
        </w:rPr>
        <w:t xml:space="preserve">Users can utilize text-to-voice </w:t>
      </w:r>
      <w:r w:rsidRPr="002C315B">
        <w:rPr>
          <w:lang w:val="en-CA"/>
        </w:rPr>
        <w:t xml:space="preserve">self-service to check </w:t>
      </w:r>
      <w:r>
        <w:rPr>
          <w:lang w:val="en-CA"/>
        </w:rPr>
        <w:t xml:space="preserve">ticket </w:t>
      </w:r>
      <w:r w:rsidRPr="002C315B">
        <w:rPr>
          <w:lang w:val="en-CA"/>
        </w:rPr>
        <w:t>status</w:t>
      </w:r>
      <w:r>
        <w:rPr>
          <w:lang w:val="en-CA"/>
        </w:rPr>
        <w:t>.</w:t>
      </w:r>
    </w:p>
    <w:p w14:paraId="38BB4ED4" w14:textId="42535173" w:rsidR="00F30407" w:rsidRDefault="00F30407" w:rsidP="008F4E8B">
      <w:pPr>
        <w:pStyle w:val="ListBullet"/>
        <w:rPr>
          <w:lang w:val="en-CA"/>
        </w:rPr>
      </w:pPr>
      <w:r>
        <w:rPr>
          <w:b/>
          <w:bCs/>
          <w:lang w:val="en-CA"/>
        </w:rPr>
        <w:t>Voice Automation</w:t>
      </w:r>
      <w:r>
        <w:rPr>
          <w:lang w:val="en-CA"/>
        </w:rPr>
        <w:t>: The ICCC is able to take action and resolve contacts without human interaction by leveraging voice automation for activities such as password resets, confirmation and resolution of digital experience management alerts, identification and automation of proactive and predictive resolutions, software requests, and workflow automation.</w:t>
      </w:r>
      <w:r>
        <w:rPr>
          <w:lang w:val="en-CA"/>
        </w:rPr>
        <w:br/>
        <w:t>The following graphic shows examples of how voice automation within the ICCC platform can enhance the user’s experience and provide an efficient and effective support interaction</w:t>
      </w:r>
      <w:r w:rsidR="008F4E8B">
        <w:rPr>
          <w:lang w:val="en-CA"/>
        </w:rPr>
        <w:t>.</w:t>
      </w:r>
    </w:p>
    <w:p w14:paraId="70CF5FEC" w14:textId="333E0D70" w:rsidR="008F4E8B" w:rsidRDefault="008F4E8B" w:rsidP="003F0D65">
      <w:pPr>
        <w:pStyle w:val="BodyText"/>
        <w:spacing w:after="0"/>
        <w:rPr>
          <w:lang w:val="en-CA"/>
        </w:rPr>
      </w:pPr>
      <w:r w:rsidRPr="00D247CB">
        <w:rPr>
          <w:noProof/>
        </w:rPr>
        <w:lastRenderedPageBreak/>
        <w:drawing>
          <wp:inline distT="0" distB="0" distL="0" distR="0" wp14:anchorId="6E964D70" wp14:editId="0BE46F57">
            <wp:extent cx="6038850" cy="4571671"/>
            <wp:effectExtent l="0" t="0" r="0" b="635"/>
            <wp:docPr id="865374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74323" name=""/>
                    <pic:cNvPicPr/>
                  </pic:nvPicPr>
                  <pic:blipFill>
                    <a:blip r:embed="rId19"/>
                    <a:stretch>
                      <a:fillRect/>
                    </a:stretch>
                  </pic:blipFill>
                  <pic:spPr>
                    <a:xfrm>
                      <a:off x="0" y="0"/>
                      <a:ext cx="6071726" cy="4596560"/>
                    </a:xfrm>
                    <a:prstGeom prst="rect">
                      <a:avLst/>
                    </a:prstGeom>
                  </pic:spPr>
                </pic:pic>
              </a:graphicData>
            </a:graphic>
          </wp:inline>
        </w:drawing>
      </w:r>
    </w:p>
    <w:p w14:paraId="16A16FE9" w14:textId="6C3B7296" w:rsidR="008F4E8B" w:rsidRDefault="008F4E8B" w:rsidP="008F4E8B">
      <w:pPr>
        <w:pStyle w:val="Caption"/>
      </w:pPr>
      <w:bookmarkStart w:id="17" w:name="_Toc143936203"/>
      <w:r w:rsidRPr="00682F0A">
        <w:t xml:space="preserve">Figure </w:t>
      </w:r>
      <w:fldSimple w:instr=" SEQ Figure \* ARABIC ">
        <w:r w:rsidR="00BF1693">
          <w:rPr>
            <w:noProof/>
          </w:rPr>
          <w:t>3</w:t>
        </w:r>
      </w:fldSimple>
      <w:r w:rsidRPr="00682F0A">
        <w:t xml:space="preserve">. </w:t>
      </w:r>
      <w:r>
        <w:t>Voice Automation at the Service Desk</w:t>
      </w:r>
      <w:bookmarkEnd w:id="17"/>
    </w:p>
    <w:p w14:paraId="13018123" w14:textId="77777777" w:rsidR="007B565E" w:rsidRPr="00172834" w:rsidRDefault="007B565E" w:rsidP="007B565E">
      <w:pPr>
        <w:pStyle w:val="BodyText"/>
        <w:rPr>
          <w:lang w:val="en-CA"/>
        </w:rPr>
      </w:pPr>
      <w:r w:rsidRPr="00172834">
        <w:rPr>
          <w:lang w:val="en-CA"/>
        </w:rPr>
        <w:t>If the desk is busy, the end user will be given an estimated wait time. The end user will then have the option to either stay on hold or select to be called back when the next agent is available. This will hold the persons place in queue, without having to stay on hold. When the next agent is available, the end user will be automatically called back.</w:t>
      </w:r>
    </w:p>
    <w:p w14:paraId="3BC3CBBF" w14:textId="77777777" w:rsidR="007B565E" w:rsidRPr="00172834" w:rsidRDefault="007B565E" w:rsidP="007B565E">
      <w:pPr>
        <w:pStyle w:val="BodyText"/>
        <w:rPr>
          <w:lang w:val="en-CA"/>
        </w:rPr>
      </w:pPr>
      <w:r w:rsidRPr="00172834">
        <w:rPr>
          <w:lang w:val="en-CA"/>
        </w:rPr>
        <w:t>Announcements can be played when the end user picks various options and prior to an agent picking up the call advising users of alternate help methods including automated password resets and Self-Help portal.</w:t>
      </w:r>
    </w:p>
    <w:p w14:paraId="616C396C" w14:textId="77777777" w:rsidR="007B565E" w:rsidRPr="00172834" w:rsidRDefault="007B565E" w:rsidP="007B565E">
      <w:pPr>
        <w:pStyle w:val="BodyText"/>
        <w:rPr>
          <w:lang w:val="en-CA"/>
        </w:rPr>
      </w:pPr>
      <w:r w:rsidRPr="00172834">
        <w:rPr>
          <w:lang w:val="en-CA"/>
        </w:rPr>
        <w:t xml:space="preserve">Each agent has skills assigned to them after the appropriate technical (general and specific training) and non-technical training (language skills, VIP skills). Based on the prompts that the end user selected, the call/chat will be transferred to most trained and available agent for that issue. When the agent answers the call/chat a ticket is created in </w:t>
      </w:r>
      <w:r>
        <w:rPr>
          <w:lang w:val="en-CA"/>
        </w:rPr>
        <w:t>ServiceNow,</w:t>
      </w:r>
      <w:r w:rsidRPr="00172834">
        <w:rPr>
          <w:lang w:val="en-CA"/>
        </w:rPr>
        <w:t xml:space="preserve"> and the issue is worked within </w:t>
      </w:r>
      <w:r>
        <w:rPr>
          <w:lang w:val="en-CA"/>
        </w:rPr>
        <w:t>ServiceNow</w:t>
      </w:r>
      <w:r w:rsidRPr="00172834">
        <w:rPr>
          <w:lang w:val="en-CA"/>
        </w:rPr>
        <w:t>. At the end of the interaction the ticket is closed or transferred to another resolver group.</w:t>
      </w:r>
    </w:p>
    <w:p w14:paraId="0FE3D8AD" w14:textId="77777777" w:rsidR="007B565E" w:rsidRPr="00172834" w:rsidRDefault="007B565E" w:rsidP="007B565E">
      <w:pPr>
        <w:pStyle w:val="BodyText"/>
        <w:rPr>
          <w:lang w:val="en-CA"/>
        </w:rPr>
      </w:pPr>
      <w:r w:rsidRPr="00172834">
        <w:rPr>
          <w:lang w:val="en-CA"/>
        </w:rPr>
        <w:lastRenderedPageBreak/>
        <w:t>Non call interactions can be integrated with the Kyndryl cloud center platform to allow enhanced productivity and reporting functionality. By integrating email and chat with the ICCC platform, emails and chats can be queued to an agent when available, just as a call would, allowing enhanced reporting capabilities and monitoring of non-call work.</w:t>
      </w:r>
    </w:p>
    <w:p w14:paraId="32FC22AA" w14:textId="77777777" w:rsidR="007B565E" w:rsidRPr="00172834" w:rsidRDefault="007B565E" w:rsidP="007B565E">
      <w:pPr>
        <w:pStyle w:val="BodyText"/>
        <w:rPr>
          <w:lang w:val="en-CA"/>
        </w:rPr>
      </w:pPr>
      <w:r w:rsidRPr="00172834">
        <w:rPr>
          <w:lang w:val="en-CA"/>
        </w:rPr>
        <w:t>ICCC will provide real-time call reporting and analytics to ascertain opportunities for improvement in overall desk performance and/or individual agent performance. Management and team leaders can review the interaction through voice and data recording so they will have the full context and content of the end user interaction with Kyndryl. Data is collected on call arrival patterns, call duration and agent availability by time of day and day of week so Kyndryl can accurately forecast workload requirements in the future.</w:t>
      </w:r>
    </w:p>
    <w:p w14:paraId="0DCAA7FB" w14:textId="4E6A67A1" w:rsidR="007B565E" w:rsidRDefault="007B565E" w:rsidP="007B565E">
      <w:pPr>
        <w:pStyle w:val="BodyText"/>
        <w:rPr>
          <w:lang w:val="en-CA"/>
        </w:rPr>
      </w:pPr>
      <w:r w:rsidRPr="00172834">
        <w:rPr>
          <w:lang w:val="en-CA"/>
        </w:rPr>
        <w:t>The ICCC has geographic redundancy with capabilities that help you ensure business continuity during natural disasters or other unforeseen events that can potentially disrupt operations.</w:t>
      </w:r>
      <w:r w:rsidRPr="00440399">
        <w:rPr>
          <w:lang w:val="en-CA"/>
        </w:rPr>
        <w:t xml:space="preserve"> </w:t>
      </w:r>
      <w:r w:rsidRPr="00172834">
        <w:rPr>
          <w:lang w:val="en-CA"/>
        </w:rPr>
        <w:t xml:space="preserve">All Service Desk agents are connected to the infrastructure via IP softphone as a standard enabling agents to ‘work-from-anywhere’ if </w:t>
      </w:r>
      <w:r w:rsidR="00502565">
        <w:rPr>
          <w:lang w:val="en-CA"/>
        </w:rPr>
        <w:t xml:space="preserve">the </w:t>
      </w:r>
      <w:r w:rsidRPr="00172834">
        <w:rPr>
          <w:lang w:val="en-CA"/>
        </w:rPr>
        <w:t>site is unavailable.</w:t>
      </w:r>
      <w:r>
        <w:rPr>
          <w:lang w:val="en-CA"/>
        </w:rPr>
        <w:t xml:space="preserve"> </w:t>
      </w:r>
    </w:p>
    <w:p w14:paraId="15896F32" w14:textId="3704EF77" w:rsidR="007B565E" w:rsidRPr="005D4327" w:rsidRDefault="007B565E" w:rsidP="007B565E">
      <w:pPr>
        <w:pStyle w:val="Heading4"/>
        <w:rPr>
          <w:lang w:val="pt-BR"/>
        </w:rPr>
      </w:pPr>
      <w:r w:rsidRPr="005D4327">
        <w:rPr>
          <w:lang w:val="pt-BR"/>
        </w:rPr>
        <w:t>5.2.3.4.</w:t>
      </w:r>
      <w:r w:rsidR="003A207B" w:rsidRPr="005D4327">
        <w:rPr>
          <w:lang w:val="pt-BR"/>
        </w:rPr>
        <w:t>1</w:t>
      </w:r>
      <w:r w:rsidRPr="005D4327">
        <w:rPr>
          <w:lang w:val="pt-BR"/>
        </w:rPr>
        <w:t>.</w:t>
      </w:r>
      <w:r w:rsidR="001A413E" w:rsidRPr="005D4327">
        <w:rPr>
          <w:lang w:val="pt-BR"/>
        </w:rPr>
        <w:t>4</w:t>
      </w:r>
      <w:r w:rsidRPr="005D4327">
        <w:rPr>
          <w:lang w:val="pt-BR"/>
        </w:rPr>
        <w:t>.2</w:t>
      </w:r>
      <w:r w:rsidRPr="005D4327">
        <w:rPr>
          <w:lang w:val="pt-BR"/>
        </w:rPr>
        <w:tab/>
      </w:r>
      <w:r w:rsidR="008F4E8B" w:rsidRPr="005D4327">
        <w:rPr>
          <w:lang w:val="pt-BR"/>
        </w:rPr>
        <w:t>Visual Interactive Virtual Response (Visual IVR)</w:t>
      </w:r>
    </w:p>
    <w:p w14:paraId="29E5FF68" w14:textId="77777777" w:rsidR="008F4E8B" w:rsidRPr="0017487E" w:rsidRDefault="008F4E8B" w:rsidP="008F4E8B">
      <w:pPr>
        <w:pStyle w:val="BodyText"/>
      </w:pPr>
      <w:r w:rsidRPr="0017487E">
        <w:t xml:space="preserve">Kyndryl’s Visual Interactive Virtual Response (Visual IVR) can help deflect high-value, high-volume tickets by </w:t>
      </w:r>
      <w:r w:rsidRPr="00365ED9">
        <w:t xml:space="preserve">pivoting an inbound contact to a digital interaction and creating a visual </w:t>
      </w:r>
      <w:r w:rsidRPr="0017487E">
        <w:t xml:space="preserve"> </w:t>
      </w:r>
      <w:r w:rsidRPr="00365ED9">
        <w:t xml:space="preserve">interface that elevates the traditional IVR experience with visual IVR. </w:t>
      </w:r>
    </w:p>
    <w:p w14:paraId="7783F279" w14:textId="77777777" w:rsidR="008F4E8B" w:rsidRPr="0017487E" w:rsidRDefault="008F4E8B" w:rsidP="008F4E8B">
      <w:pPr>
        <w:pStyle w:val="BodyText"/>
      </w:pPr>
      <w:r w:rsidRPr="0017487E">
        <w:t>This capability is both desktop and mobile friendly and configurable through zero-code or no-code means so it can be configured, and rapidly reconfigured, to address the top support needs and preferred support channels.</w:t>
      </w:r>
    </w:p>
    <w:p w14:paraId="1BFA06EB" w14:textId="77777777" w:rsidR="008F4E8B" w:rsidRPr="00365ED9" w:rsidRDefault="008F4E8B" w:rsidP="008F4E8B">
      <w:pPr>
        <w:pStyle w:val="BodyText"/>
      </w:pPr>
      <w:r w:rsidRPr="0017487E">
        <w:t xml:space="preserve">The Visual IVR can be a standalone app or it can be </w:t>
      </w:r>
      <w:r w:rsidRPr="00365ED9">
        <w:t>integrated as a widget into your self-service or support portal</w:t>
      </w:r>
      <w:r w:rsidRPr="0017487E">
        <w:t>.  The same capabilities can also be integrated within the chat agent so end users can easily switch between support channels as desired.</w:t>
      </w:r>
    </w:p>
    <w:p w14:paraId="7552AE4B" w14:textId="299ED3F0" w:rsidR="00EE6BE3" w:rsidRDefault="00EE6BE3" w:rsidP="00EE6BE3">
      <w:pPr>
        <w:pStyle w:val="Heading4"/>
      </w:pPr>
      <w:r>
        <w:t>5.2.3.4.</w:t>
      </w:r>
      <w:r w:rsidR="003A207B">
        <w:t>1</w:t>
      </w:r>
      <w:r>
        <w:t>.</w:t>
      </w:r>
      <w:r w:rsidR="001A413E">
        <w:t>4</w:t>
      </w:r>
      <w:r>
        <w:t>.3</w:t>
      </w:r>
      <w:r>
        <w:tab/>
      </w:r>
      <w:r w:rsidRPr="00EE6BE3">
        <w:t>Visual and Exploration for Semantic Analytics (VESA)</w:t>
      </w:r>
    </w:p>
    <w:p w14:paraId="2C04C6EA" w14:textId="77777777" w:rsidR="00EE6BE3" w:rsidRPr="00A5225F" w:rsidRDefault="00EE6BE3" w:rsidP="00EE6BE3">
      <w:pPr>
        <w:pStyle w:val="BodyText"/>
        <w:rPr>
          <w:lang w:val="en-CA"/>
        </w:rPr>
      </w:pPr>
      <w:r w:rsidRPr="00A5225F">
        <w:rPr>
          <w:lang w:val="en-CA"/>
        </w:rPr>
        <w:t>Visualization and Exploration for Semantic Analytics (VESA) is a cognitive capability that improves services delivery by identifying preventive actions and automation opportunities through understanding and learning from unstructured operational data.</w:t>
      </w:r>
    </w:p>
    <w:p w14:paraId="4E4FC1C5" w14:textId="77777777" w:rsidR="00EE6BE3" w:rsidRPr="00A5225F" w:rsidRDefault="00EE6BE3" w:rsidP="00EE6BE3">
      <w:pPr>
        <w:pStyle w:val="BodyText"/>
        <w:rPr>
          <w:lang w:val="en-CA"/>
        </w:rPr>
      </w:pPr>
      <w:r w:rsidRPr="00A5225F">
        <w:rPr>
          <w:lang w:val="en-CA"/>
        </w:rPr>
        <w:t>VESA’s key differentiator is its ability to extract meaning from fragmented sentences in unstructured ticket description fields</w:t>
      </w:r>
      <w:r>
        <w:rPr>
          <w:lang w:val="en-CA"/>
        </w:rPr>
        <w:t xml:space="preserve">. </w:t>
      </w:r>
      <w:r w:rsidRPr="00A5225F">
        <w:rPr>
          <w:lang w:val="en-CA"/>
        </w:rPr>
        <w:t xml:space="preserve">VESA uncovers patterns and trends in the data, which reveal contributing causes that allow Kyndryl to apply preventive actions and </w:t>
      </w:r>
      <w:r w:rsidRPr="00A5225F">
        <w:rPr>
          <w:lang w:val="en-CA"/>
        </w:rPr>
        <w:lastRenderedPageBreak/>
        <w:t>operational efficiencies. Identifying these contributing causes enables the support teams to take advantage of log analytics for root cause analysis.</w:t>
      </w:r>
    </w:p>
    <w:p w14:paraId="481DF3E5" w14:textId="5E4DE68B" w:rsidR="00EE6BE3" w:rsidRDefault="00EE6BE3" w:rsidP="00EE6BE3">
      <w:pPr>
        <w:pStyle w:val="BodyText"/>
      </w:pPr>
      <w:r w:rsidRPr="00A5225F">
        <w:rPr>
          <w:lang w:val="en-CA"/>
        </w:rPr>
        <w:t>VESA analytics are also used to identify and prioritize opportunities for continuous improvement, including the creation of new automation</w:t>
      </w:r>
      <w:r>
        <w:rPr>
          <w:lang w:val="en-CA"/>
        </w:rPr>
        <w:t xml:space="preserve"> </w:t>
      </w:r>
      <w:r w:rsidRPr="00A5225F">
        <w:rPr>
          <w:lang w:val="en-CA"/>
        </w:rPr>
        <w:t>and identification of knowledge</w:t>
      </w:r>
      <w:r w:rsidR="00B53025">
        <w:rPr>
          <w:lang w:val="en-CA"/>
        </w:rPr>
        <w:t>.</w:t>
      </w:r>
    </w:p>
    <w:p w14:paraId="0FC3EAE1" w14:textId="38711A97" w:rsidR="00502565" w:rsidRDefault="00EE6BE3" w:rsidP="004A0FE2">
      <w:pPr>
        <w:pStyle w:val="BodyText"/>
      </w:pPr>
      <w:r>
        <w:rPr>
          <w:noProof/>
        </w:rPr>
        <w:drawing>
          <wp:inline distT="0" distB="0" distL="0" distR="0" wp14:anchorId="7856C986" wp14:editId="2F9C040C">
            <wp:extent cx="5896250" cy="3140407"/>
            <wp:effectExtent l="19050" t="19050" r="9525" b="22225"/>
            <wp:docPr id="18929517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22035" cy="3154140"/>
                    </a:xfrm>
                    <a:prstGeom prst="rect">
                      <a:avLst/>
                    </a:prstGeom>
                    <a:noFill/>
                    <a:ln>
                      <a:solidFill>
                        <a:schemeClr val="accent2"/>
                      </a:solidFill>
                    </a:ln>
                  </pic:spPr>
                </pic:pic>
              </a:graphicData>
            </a:graphic>
          </wp:inline>
        </w:drawing>
      </w:r>
    </w:p>
    <w:p w14:paraId="1464A93F" w14:textId="4501A497" w:rsidR="00EE6BE3" w:rsidRDefault="00EE6BE3" w:rsidP="00EE6BE3">
      <w:pPr>
        <w:pStyle w:val="Caption"/>
      </w:pPr>
      <w:bookmarkStart w:id="18" w:name="_Toc143936204"/>
      <w:r w:rsidRPr="00682F0A">
        <w:t xml:space="preserve">Figure </w:t>
      </w:r>
      <w:fldSimple w:instr=" SEQ Figure \* ARABIC ">
        <w:r w:rsidR="00BF1693">
          <w:rPr>
            <w:noProof/>
          </w:rPr>
          <w:t>4</w:t>
        </w:r>
      </w:fldSimple>
      <w:r w:rsidRPr="00682F0A">
        <w:t xml:space="preserve">. </w:t>
      </w:r>
      <w:r>
        <w:t>VESA Technology Architecture</w:t>
      </w:r>
      <w:bookmarkEnd w:id="18"/>
    </w:p>
    <w:p w14:paraId="59E29661" w14:textId="177E33E4" w:rsidR="00BF1693" w:rsidRDefault="00BF1693" w:rsidP="00BF1693">
      <w:pPr>
        <w:pStyle w:val="Heading4"/>
      </w:pPr>
      <w:r>
        <w:t>5.2.3.4.</w:t>
      </w:r>
      <w:r w:rsidR="003A207B">
        <w:t>1</w:t>
      </w:r>
      <w:r>
        <w:t>.4.4</w:t>
      </w:r>
      <w:r>
        <w:tab/>
        <w:t>Knowledge Management</w:t>
      </w:r>
    </w:p>
    <w:p w14:paraId="7F8F7EEF" w14:textId="289AC3F0" w:rsidR="00BF1693" w:rsidRDefault="00BF1693" w:rsidP="00BF1693">
      <w:pPr>
        <w:pStyle w:val="BodyText"/>
        <w:rPr>
          <w:lang w:val="en-CA"/>
        </w:rPr>
      </w:pPr>
      <w:r w:rsidRPr="004945D7">
        <w:rPr>
          <w:lang w:val="en-CA"/>
        </w:rPr>
        <w:t xml:space="preserve">Knowledge management starts with the knowledge gathered and formatted during the knowledge transfer process and is designed to maintain the currency of the knowledge base. Knowledge management and maintenance is critical to the success of the service desk and self-help services and enabling contact reductions. </w:t>
      </w:r>
    </w:p>
    <w:p w14:paraId="3F05996D" w14:textId="445560E9" w:rsidR="00BF1693" w:rsidRPr="004945D7" w:rsidRDefault="00BF1693" w:rsidP="00BF1693">
      <w:pPr>
        <w:pStyle w:val="BodyText"/>
        <w:rPr>
          <w:lang w:val="en-CA"/>
        </w:rPr>
      </w:pPr>
      <w:r>
        <w:rPr>
          <w:lang w:val="en-CA"/>
        </w:rPr>
        <w:t>During the transition period Kyndryl will dedicate three knowledge specialists who will create new knowledge content that will be utilized by the Service Desk in the delivery of the services.  They will assess the existing knowledge content, identify gaps, update the existing content, and create new content where needed based on data gathered and interviews conducts with subject matter experts. On an on-going basis, Kyndryl</w:t>
      </w:r>
      <w:r w:rsidR="008858A5">
        <w:rPr>
          <w:lang w:val="en-CA"/>
        </w:rPr>
        <w:t xml:space="preserve"> </w:t>
      </w:r>
      <w:r>
        <w:rPr>
          <w:lang w:val="en-CA"/>
        </w:rPr>
        <w:t xml:space="preserve">will continue to refine and enhance that knowledge content including: </w:t>
      </w:r>
    </w:p>
    <w:p w14:paraId="54DBB526" w14:textId="77777777" w:rsidR="00BF1693" w:rsidRPr="004945D7" w:rsidRDefault="00BF1693" w:rsidP="00BF1693">
      <w:pPr>
        <w:pStyle w:val="ListBullet"/>
        <w:rPr>
          <w:lang w:val="en-CA"/>
        </w:rPr>
      </w:pPr>
      <w:r w:rsidRPr="004945D7">
        <w:rPr>
          <w:lang w:val="en-CA"/>
        </w:rPr>
        <w:lastRenderedPageBreak/>
        <w:t>Identify incident and service request types where there are no existing knowledge articles, or the existing knowledge articles are not sufficient for the service desk needs.</w:t>
      </w:r>
    </w:p>
    <w:p w14:paraId="0BC168BF" w14:textId="77777777" w:rsidR="00BF1693" w:rsidRPr="004945D7" w:rsidRDefault="00BF1693" w:rsidP="00BF1693">
      <w:pPr>
        <w:pStyle w:val="ListBullet"/>
        <w:rPr>
          <w:lang w:val="en-CA"/>
        </w:rPr>
      </w:pPr>
      <w:r w:rsidRPr="004945D7">
        <w:rPr>
          <w:lang w:val="en-CA"/>
        </w:rPr>
        <w:t>Communicate with the appropriate knowledge owner and Level 2 support teams about the need to create or enhance their knowledge articles.</w:t>
      </w:r>
    </w:p>
    <w:p w14:paraId="15DC171E" w14:textId="77777777" w:rsidR="00BF1693" w:rsidRPr="004945D7" w:rsidRDefault="00BF1693" w:rsidP="00BF1693">
      <w:pPr>
        <w:pStyle w:val="ListBullet"/>
        <w:rPr>
          <w:lang w:val="en-CA"/>
        </w:rPr>
      </w:pPr>
      <w:r w:rsidRPr="004945D7">
        <w:rPr>
          <w:lang w:val="en-CA"/>
        </w:rPr>
        <w:t>Assist knowledge owners with creation and formatting of new and existing knowledge articles.</w:t>
      </w:r>
    </w:p>
    <w:p w14:paraId="376FA86D" w14:textId="77777777" w:rsidR="00BF1693" w:rsidRPr="004945D7" w:rsidRDefault="00BF1693" w:rsidP="00BF1693">
      <w:pPr>
        <w:pStyle w:val="ListBullet"/>
        <w:rPr>
          <w:lang w:val="en-CA"/>
        </w:rPr>
      </w:pPr>
      <w:r w:rsidRPr="004945D7">
        <w:rPr>
          <w:lang w:val="en-CA"/>
        </w:rPr>
        <w:t>Identify and edit knowledge articles that are appropriate for exposure to users.</w:t>
      </w:r>
    </w:p>
    <w:p w14:paraId="519D1EDC" w14:textId="77777777" w:rsidR="00BF1693" w:rsidRPr="004945D7" w:rsidRDefault="00BF1693" w:rsidP="00BF1693">
      <w:pPr>
        <w:pStyle w:val="ListBullet"/>
        <w:rPr>
          <w:lang w:val="en-CA"/>
        </w:rPr>
      </w:pPr>
      <w:r w:rsidRPr="004945D7">
        <w:rPr>
          <w:lang w:val="en-CA"/>
        </w:rPr>
        <w:t>Train the Service Desk agents on the appropriate use of knowledge articles.</w:t>
      </w:r>
    </w:p>
    <w:p w14:paraId="13B5BFC8" w14:textId="77777777" w:rsidR="00BF1693" w:rsidRDefault="00BF1693" w:rsidP="00BF1693">
      <w:pPr>
        <w:pStyle w:val="BodyText"/>
        <w:rPr>
          <w:lang w:val="en-CA"/>
        </w:rPr>
      </w:pPr>
      <w:r>
        <w:rPr>
          <w:lang w:val="en-CA"/>
        </w:rPr>
        <w:t>In addition to the custom knowledge content that we create and manage for CalSAWS,</w:t>
      </w:r>
      <w:r w:rsidRPr="004945D7">
        <w:rPr>
          <w:lang w:val="en-CA"/>
        </w:rPr>
        <w:t xml:space="preserve"> Kyndryl </w:t>
      </w:r>
      <w:r>
        <w:rPr>
          <w:lang w:val="en-CA"/>
        </w:rPr>
        <w:t xml:space="preserve">also </w:t>
      </w:r>
      <w:r w:rsidRPr="004945D7">
        <w:rPr>
          <w:lang w:val="en-CA"/>
        </w:rPr>
        <w:t xml:space="preserve">has </w:t>
      </w:r>
      <w:r>
        <w:rPr>
          <w:lang w:val="en-CA"/>
        </w:rPr>
        <w:t xml:space="preserve">more than </w:t>
      </w:r>
      <w:r w:rsidRPr="004945D7">
        <w:rPr>
          <w:lang w:val="en-CA"/>
        </w:rPr>
        <w:t>3</w:t>
      </w:r>
      <w:r>
        <w:rPr>
          <w:lang w:val="en-CA"/>
        </w:rPr>
        <w:t>0</w:t>
      </w:r>
      <w:r w:rsidRPr="004945D7">
        <w:rPr>
          <w:lang w:val="en-CA"/>
        </w:rPr>
        <w:t xml:space="preserve">,000 knowledge articles </w:t>
      </w:r>
      <w:r>
        <w:rPr>
          <w:lang w:val="en-CA"/>
        </w:rPr>
        <w:t xml:space="preserve">for common off-the-shelf products </w:t>
      </w:r>
      <w:r w:rsidRPr="004945D7">
        <w:rPr>
          <w:lang w:val="en-CA"/>
        </w:rPr>
        <w:t xml:space="preserve">that </w:t>
      </w:r>
      <w:r>
        <w:rPr>
          <w:lang w:val="en-CA"/>
        </w:rPr>
        <w:t>we will use</w:t>
      </w:r>
      <w:r w:rsidRPr="004945D7">
        <w:rPr>
          <w:lang w:val="en-CA"/>
        </w:rPr>
        <w:t xml:space="preserve"> to augment </w:t>
      </w:r>
      <w:r>
        <w:rPr>
          <w:lang w:val="en-CA"/>
        </w:rPr>
        <w:t>the CalSAWS unique content</w:t>
      </w:r>
      <w:r w:rsidRPr="004945D7">
        <w:rPr>
          <w:lang w:val="en-CA"/>
        </w:rPr>
        <w:t>.</w:t>
      </w:r>
    </w:p>
    <w:p w14:paraId="3E8B17AD" w14:textId="77777777" w:rsidR="00BF1693" w:rsidRDefault="00BF1693" w:rsidP="00BF1693">
      <w:pPr>
        <w:pStyle w:val="BodyText"/>
      </w:pPr>
      <w:r w:rsidRPr="00572EBB">
        <w:t xml:space="preserve">We understand that there are three main audiences for </w:t>
      </w:r>
      <w:r>
        <w:t>the knowledge content</w:t>
      </w:r>
      <w:r w:rsidRPr="00572EBB">
        <w:t>: the Kyndryl service desk agents; the external-facing end-users; and the CalSAWS consortium and that the content needs to meet their diverse needs</w:t>
      </w:r>
      <w:r>
        <w:t xml:space="preserve">. </w:t>
      </w:r>
      <w:r w:rsidRPr="00572EBB">
        <w:t>The knowledge management plan will address these requirements as well as establish the processes to review and update the knowledge bases to ensure the quality and accuracy of the information</w:t>
      </w:r>
      <w:r>
        <w:t xml:space="preserve">. </w:t>
      </w:r>
      <w:r w:rsidRPr="00572EBB">
        <w:t>Kyndryl will work with CalSAWS to align the knowledge base management to the retention policies, and document this within the plan</w:t>
      </w:r>
      <w:r>
        <w:t xml:space="preserve">. </w:t>
      </w:r>
      <w:r w:rsidRPr="00572EBB">
        <w:t>In addition to the knowledge management plan, Kyndryl will update and maintain the supporting documentation such as user guides, user manuals, scripts, and processes</w:t>
      </w:r>
      <w:r>
        <w:t xml:space="preserve">. </w:t>
      </w:r>
    </w:p>
    <w:p w14:paraId="37D31496" w14:textId="1B20AF64" w:rsidR="00BF1693" w:rsidRDefault="00BF1693" w:rsidP="00BF1693">
      <w:pPr>
        <w:pStyle w:val="Heading4"/>
      </w:pPr>
      <w:r>
        <w:t>5.2.3.4.</w:t>
      </w:r>
      <w:r w:rsidR="003A207B">
        <w:t>1</w:t>
      </w:r>
      <w:r>
        <w:t>.4.5</w:t>
      </w:r>
      <w:r>
        <w:tab/>
        <w:t>Digital Experience Management</w:t>
      </w:r>
    </w:p>
    <w:p w14:paraId="2AE8B01B" w14:textId="77777777" w:rsidR="00BF1693" w:rsidRDefault="00BF1693" w:rsidP="00BF1693">
      <w:pPr>
        <w:pStyle w:val="BodyText"/>
        <w:rPr>
          <w:b/>
          <w:bCs/>
        </w:rPr>
      </w:pPr>
      <w:r>
        <w:rPr>
          <w:lang w:val="en-CA"/>
        </w:rPr>
        <w:t xml:space="preserve">Digital Experience Management (DEM) is a </w:t>
      </w:r>
      <w:r>
        <w:t>c</w:t>
      </w:r>
      <w:r w:rsidRPr="00F97715">
        <w:t xml:space="preserve">ore, foundational element of a modern support infrastructure to </w:t>
      </w:r>
      <w:r w:rsidRPr="00365ED9">
        <w:t>enable data-drive continuous improvement and self-heal automation.</w:t>
      </w:r>
    </w:p>
    <w:p w14:paraId="3BB8CE75" w14:textId="77777777" w:rsidR="00BF1693" w:rsidRPr="00365ED9" w:rsidRDefault="00BF1693" w:rsidP="00BF1693">
      <w:pPr>
        <w:pStyle w:val="BodyText"/>
        <w:rPr>
          <w:b/>
          <w:bCs/>
        </w:rPr>
      </w:pPr>
      <w:r w:rsidRPr="00F97715">
        <w:t xml:space="preserve">It </w:t>
      </w:r>
      <w:r>
        <w:t xml:space="preserve">is </w:t>
      </w:r>
      <w:r w:rsidRPr="00F97715">
        <w:t xml:space="preserve">an analytics-driven service designed to deliver a superior user experience and drive priority-focused outcomes by identifying and understanding user issues and impacts— including those that go unreported. Through it we gather and analyze data on everything that may impact user experience and productivity, then use the </w:t>
      </w:r>
      <w:r w:rsidRPr="00365ED9">
        <w:t xml:space="preserve">identified insights to reinforce and enhance workplace support </w:t>
      </w:r>
      <w:r w:rsidRPr="00F97715">
        <w:t>and management services through proactive remediation, service augmentation, and defining transformative initiatives to optimize and rationalize the environment.</w:t>
      </w:r>
    </w:p>
    <w:p w14:paraId="3BD51F64" w14:textId="77777777" w:rsidR="00BF1693" w:rsidRDefault="00BF1693" w:rsidP="00BF1693">
      <w:pPr>
        <w:pStyle w:val="BodyText"/>
      </w:pPr>
      <w:r w:rsidRPr="00F97715">
        <w:t xml:space="preserve">The benefits of digital experience management extend across digital workplace services, including service desk, remote technical support and onsite services, device management and lifecycle, virtualization, and collaboration services. Beyond the scope of digital workplace services, the digital experience management solution also </w:t>
      </w:r>
      <w:r w:rsidRPr="00F97715">
        <w:lastRenderedPageBreak/>
        <w:t>provides benefits across software license reclamation, asset spend optimization, and user productivity.</w:t>
      </w:r>
    </w:p>
    <w:p w14:paraId="7A2224B4" w14:textId="77777777" w:rsidR="00BF1693" w:rsidRPr="00F97715" w:rsidRDefault="00BF1693" w:rsidP="00BF1693">
      <w:pPr>
        <w:pStyle w:val="BodyText"/>
      </w:pPr>
      <w:r w:rsidRPr="00F97715">
        <w:t xml:space="preserve">Kyndryl has a team of </w:t>
      </w:r>
      <w:r w:rsidRPr="00365ED9">
        <w:t xml:space="preserve">Client Experience Architects </w:t>
      </w:r>
      <w:r w:rsidRPr="00F97715">
        <w:t xml:space="preserve">who leverage the DEM data as part of our </w:t>
      </w:r>
      <w:r w:rsidRPr="00365ED9">
        <w:t>continuous improvement methodology</w:t>
      </w:r>
      <w:r w:rsidRPr="00F97715">
        <w:t xml:space="preserve">.  On an ongoing basis, this data scientist-like role, develops actionable insights out of the mountains of data that come from the tooling.  They will then work with the technology owners to develop and track </w:t>
      </w:r>
      <w:r w:rsidRPr="00365ED9">
        <w:t>action plans to improve the employee experience</w:t>
      </w:r>
      <w:r w:rsidRPr="00F97715">
        <w:t>, deploy self-heal automation, optimize software license usage, or whatever the findings from the data lead to.  As part of this service the Client Experience Architect provides regular reports that identify problems, problem-avoidance actions, and shift-left improvement opportunities.</w:t>
      </w:r>
    </w:p>
    <w:p w14:paraId="0AE70461" w14:textId="7769788C" w:rsidR="00BF1693" w:rsidRDefault="00BF1693" w:rsidP="00BF1693">
      <w:pPr>
        <w:pStyle w:val="BodyText"/>
      </w:pPr>
      <w:r w:rsidRPr="00F97715">
        <w:t xml:space="preserve">The Client Experience Architects also develop </w:t>
      </w:r>
      <w:r>
        <w:t>Agent Intelligence D</w:t>
      </w:r>
      <w:r w:rsidRPr="00F97715">
        <w:t xml:space="preserve">ashboards </w:t>
      </w:r>
      <w:r>
        <w:t xml:space="preserve">(as shown in the April 20, 2023 orals presentation) </w:t>
      </w:r>
      <w:r w:rsidRPr="00F97715">
        <w:t xml:space="preserve">that are used by the service desk agents and other resolver groups to provide a more personalized experience to the end users and improve issue resolution. </w:t>
      </w:r>
    </w:p>
    <w:p w14:paraId="5B9FC1CC" w14:textId="19638E94" w:rsidR="00BF1693" w:rsidRPr="00F97715" w:rsidRDefault="00BF1693" w:rsidP="00BF1693">
      <w:pPr>
        <w:pStyle w:val="BodyText"/>
      </w:pPr>
      <w:r>
        <w:rPr>
          <w:noProof/>
        </w:rPr>
        <w:drawing>
          <wp:inline distT="0" distB="0" distL="0" distR="0" wp14:anchorId="72BDBF9A" wp14:editId="086DF69B">
            <wp:extent cx="5997340" cy="3924300"/>
            <wp:effectExtent l="0" t="0" r="0" b="0"/>
            <wp:docPr id="21125480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21484" cy="3940098"/>
                    </a:xfrm>
                    <a:prstGeom prst="rect">
                      <a:avLst/>
                    </a:prstGeom>
                    <a:noFill/>
                  </pic:spPr>
                </pic:pic>
              </a:graphicData>
            </a:graphic>
          </wp:inline>
        </w:drawing>
      </w:r>
    </w:p>
    <w:p w14:paraId="1ADA90AB" w14:textId="2B6B1ABC" w:rsidR="00BF1693" w:rsidRDefault="00BF1693" w:rsidP="00BF1693">
      <w:pPr>
        <w:pStyle w:val="Caption"/>
      </w:pPr>
      <w:bookmarkStart w:id="19" w:name="_Toc143936205"/>
      <w:r>
        <w:t xml:space="preserve">Figure </w:t>
      </w:r>
      <w:fldSimple w:instr=" SEQ Figure \* ARABIC ">
        <w:r>
          <w:rPr>
            <w:noProof/>
          </w:rPr>
          <w:t>5</w:t>
        </w:r>
      </w:fldSimple>
      <w:r>
        <w:t>. Agent Intelligence Dashboards provide real-time user environment information to service desk agents</w:t>
      </w:r>
      <w:bookmarkEnd w:id="19"/>
    </w:p>
    <w:p w14:paraId="2417E728" w14:textId="440BBF79" w:rsidR="00FE4772" w:rsidRDefault="00FE4772">
      <w:r>
        <w:br w:type="page"/>
      </w:r>
    </w:p>
    <w:p w14:paraId="7F25E7E5" w14:textId="0EF3EBCE" w:rsidR="00BF1693" w:rsidRDefault="00BF1693" w:rsidP="00BF1693">
      <w:pPr>
        <w:pStyle w:val="Heading4"/>
      </w:pPr>
      <w:r>
        <w:lastRenderedPageBreak/>
        <w:t>5.2.3.4.</w:t>
      </w:r>
      <w:r w:rsidR="003A207B">
        <w:t>1</w:t>
      </w:r>
      <w:r>
        <w:t>.4.6</w:t>
      </w:r>
      <w:r>
        <w:tab/>
        <w:t>Self-Health and Agent-Assist Automation</w:t>
      </w:r>
    </w:p>
    <w:p w14:paraId="0D271569" w14:textId="7B2CC246" w:rsidR="00BF1693" w:rsidRPr="00DA4CBB" w:rsidRDefault="00BF1693" w:rsidP="00BF1693">
      <w:pPr>
        <w:pStyle w:val="BodyText"/>
      </w:pPr>
      <w:r w:rsidRPr="00DA4CBB">
        <w:t xml:space="preserve">While it is always preferable to engineer issues out of the environment so they don’t occur at all, when that is not possible then </w:t>
      </w:r>
      <w:r w:rsidRPr="00365ED9">
        <w:t xml:space="preserve">self-heal automation provides a way to resolve issues before they impact the end user. </w:t>
      </w:r>
      <w:r w:rsidRPr="00DA4CBB">
        <w:t xml:space="preserve"> Self-healing has always been thought of as a panacea in the end user services space, but in the past it was either too costly or not effective.  However, with the advancements of DEM technology, and device management platforms, over the past few years it is now an affordable reality.  </w:t>
      </w:r>
    </w:p>
    <w:p w14:paraId="2F6D053C" w14:textId="77777777" w:rsidR="00BF1693" w:rsidRPr="00DA4CBB" w:rsidRDefault="00BF1693" w:rsidP="00BF1693">
      <w:pPr>
        <w:pStyle w:val="BodyText"/>
      </w:pPr>
      <w:r w:rsidRPr="00DA4CBB">
        <w:t xml:space="preserve">The identification and prioritization of new self-heal automation deployment is </w:t>
      </w:r>
      <w:r w:rsidRPr="00365ED9">
        <w:t>driven through data analytics as part of the continuous improvement process</w:t>
      </w:r>
      <w:r w:rsidRPr="00DA4CBB">
        <w:t>.  The Client Experience Architect analyzes the data from the DEM platform, ticket data, and other data sources to identify the common issues that if addressed would improve the employee experience. If those prioritized issues cannot be eliminated completely, then they are candidates for self-heal automation and feed into the self-heal automation governance process.</w:t>
      </w:r>
    </w:p>
    <w:p w14:paraId="046E8918" w14:textId="7FAE6440" w:rsidR="00BF1693" w:rsidRPr="00DA4CBB" w:rsidRDefault="00BF1693" w:rsidP="00BF1693">
      <w:pPr>
        <w:pStyle w:val="BodyText"/>
      </w:pPr>
      <w:r w:rsidRPr="00DA4CBB">
        <w:t xml:space="preserve">Through the governance process the feasibility and level of effort needed to develop and deploy the automation is assessed and weighed against the benefits that would come from the automation.  It is also important to assess any security exposures and if any security-related </w:t>
      </w:r>
      <w:r w:rsidR="00AC258F" w:rsidRPr="00DA4CBB">
        <w:t>constraints</w:t>
      </w:r>
      <w:r w:rsidRPr="00DA4CBB">
        <w:t xml:space="preserve"> are needed.</w:t>
      </w:r>
    </w:p>
    <w:p w14:paraId="1F8E1D56" w14:textId="77777777" w:rsidR="00BF1693" w:rsidRPr="00DA4CBB" w:rsidRDefault="00BF1693" w:rsidP="00BF1693">
      <w:pPr>
        <w:pStyle w:val="BodyText"/>
      </w:pPr>
      <w:r w:rsidRPr="00DA4CBB">
        <w:t xml:space="preserve">When it is decided to move forward with a particular self-heal automation then the </w:t>
      </w:r>
      <w:r w:rsidRPr="00365ED9">
        <w:t xml:space="preserve">Kyndryl Automation Engineers </w:t>
      </w:r>
      <w:r w:rsidRPr="00DA4CBB">
        <w:t xml:space="preserve">will configure the automation for the CalSAWS environment if it already exists in </w:t>
      </w:r>
      <w:r w:rsidRPr="00365ED9">
        <w:t>Kyndryl’s Self-Heal automation library</w:t>
      </w:r>
      <w:r w:rsidRPr="00DA4CBB">
        <w:t>.  If it does not already exist, then the Automation Engineers will create a new, custom automation.  Kyndryl’s self-heal automation library contains 100+ off-the-shelf scriptlets and is continually growing.</w:t>
      </w:r>
    </w:p>
    <w:p w14:paraId="2A0827E3" w14:textId="77777777" w:rsidR="00BF1693" w:rsidRPr="00DA4CBB" w:rsidRDefault="00BF1693" w:rsidP="00BF1693">
      <w:pPr>
        <w:pStyle w:val="BodyText"/>
      </w:pPr>
      <w:r w:rsidRPr="00DA4CBB">
        <w:t xml:space="preserve">In addition to utilizing automation scriptlets for self-heal capabilities, the same types of </w:t>
      </w:r>
      <w:r w:rsidRPr="00365ED9">
        <w:t>automation scriptlets can also be deploy</w:t>
      </w:r>
      <w:r>
        <w:t>ed</w:t>
      </w:r>
      <w:r w:rsidRPr="00365ED9">
        <w:t xml:space="preserve"> by the Voice Virtual Agents or by live service desk age</w:t>
      </w:r>
      <w:r w:rsidRPr="00DA4CBB">
        <w:t>nts. In fact, with most Kyndryl customers we have automation scriptlets that for various reasons we do not enable for self-heal but they are available to our service desk agents to use to improve resolution speed and increase resolution consistency and quality – what we call Agent Assist automation.</w:t>
      </w:r>
    </w:p>
    <w:p w14:paraId="69A7AE2A" w14:textId="18F75799" w:rsidR="00BF1693" w:rsidRDefault="00BF1693" w:rsidP="00BF1693">
      <w:pPr>
        <w:pStyle w:val="Heading4"/>
      </w:pPr>
      <w:r>
        <w:t>5.2.3.4.</w:t>
      </w:r>
      <w:r w:rsidR="003A207B">
        <w:t>1</w:t>
      </w:r>
      <w:r>
        <w:t>.4.7</w:t>
      </w:r>
      <w:r>
        <w:tab/>
        <w:t>Experience Level Agreements</w:t>
      </w:r>
    </w:p>
    <w:p w14:paraId="0BE3626E" w14:textId="77777777" w:rsidR="00BF1693" w:rsidRDefault="00BF1693" w:rsidP="00BF1693">
      <w:pPr>
        <w:pStyle w:val="BodyText"/>
      </w:pPr>
      <w:r w:rsidRPr="00DA4CBB">
        <w:t xml:space="preserve">Measuring the continuous improvement of the </w:t>
      </w:r>
      <w:r>
        <w:t xml:space="preserve">user’s </w:t>
      </w:r>
      <w:r w:rsidRPr="00DA4CBB">
        <w:t>experience</w:t>
      </w:r>
      <w:r>
        <w:t>.</w:t>
      </w:r>
    </w:p>
    <w:p w14:paraId="2D43C04C" w14:textId="77777777" w:rsidR="00BF1693" w:rsidRPr="00DA4CBB" w:rsidRDefault="00BF1693" w:rsidP="00BF1693">
      <w:pPr>
        <w:pStyle w:val="BodyText"/>
      </w:pPr>
      <w:r w:rsidRPr="00DA4CBB">
        <w:t xml:space="preserve">The management consultant and writer Peter Drucker famously said, “If you can’t measure it, you can’t manage it.”  So, with the focus on managing and continuously </w:t>
      </w:r>
      <w:r w:rsidRPr="00DA4CBB">
        <w:lastRenderedPageBreak/>
        <w:t>improving the employee experience, the question becomes how do we measure that experience? The answer is with Experience Level Agreements (XLAs).</w:t>
      </w:r>
    </w:p>
    <w:p w14:paraId="1B34EF24" w14:textId="40FC077C" w:rsidR="00BF1693" w:rsidRPr="00DA4CBB" w:rsidRDefault="00BF1693" w:rsidP="00BF1693">
      <w:pPr>
        <w:pStyle w:val="BodyText"/>
      </w:pPr>
      <w:r>
        <w:rPr>
          <w:noProof/>
        </w:rPr>
        <mc:AlternateContent>
          <mc:Choice Requires="wpg">
            <w:drawing>
              <wp:anchor distT="0" distB="0" distL="114300" distR="114300" simplePos="0" relativeHeight="251667456" behindDoc="0" locked="0" layoutInCell="1" allowOverlap="1" wp14:anchorId="1FB7F9F7" wp14:editId="6A1630B3">
                <wp:simplePos x="0" y="0"/>
                <wp:positionH relativeFrom="column">
                  <wp:posOffset>4067033</wp:posOffset>
                </wp:positionH>
                <wp:positionV relativeFrom="paragraph">
                  <wp:posOffset>569</wp:posOffset>
                </wp:positionV>
                <wp:extent cx="2391088" cy="3036570"/>
                <wp:effectExtent l="0" t="0" r="9525" b="0"/>
                <wp:wrapSquare wrapText="bothSides"/>
                <wp:docPr id="955509" name="Group 8"/>
                <wp:cNvGraphicFramePr/>
                <a:graphic xmlns:a="http://schemas.openxmlformats.org/drawingml/2006/main">
                  <a:graphicData uri="http://schemas.microsoft.com/office/word/2010/wordprocessingGroup">
                    <wpg:wgp>
                      <wpg:cNvGrpSpPr/>
                      <wpg:grpSpPr>
                        <a:xfrm>
                          <a:off x="0" y="0"/>
                          <a:ext cx="2391088" cy="3036570"/>
                          <a:chOff x="0" y="0"/>
                          <a:chExt cx="2391088" cy="3036570"/>
                        </a:xfrm>
                      </wpg:grpSpPr>
                      <pic:pic xmlns:pic="http://schemas.openxmlformats.org/drawingml/2006/picture">
                        <pic:nvPicPr>
                          <pic:cNvPr id="1144670359" name="Picture 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383790" cy="2791460"/>
                          </a:xfrm>
                          <a:prstGeom prst="rect">
                            <a:avLst/>
                          </a:prstGeom>
                        </pic:spPr>
                      </pic:pic>
                      <wps:wsp>
                        <wps:cNvPr id="996057772" name="Text Box 2"/>
                        <wps:cNvSpPr txBox="1">
                          <a:spLocks noChangeArrowheads="1"/>
                        </wps:cNvSpPr>
                        <wps:spPr bwMode="auto">
                          <a:xfrm>
                            <a:off x="13648" y="2743200"/>
                            <a:ext cx="2377440" cy="293370"/>
                          </a:xfrm>
                          <a:prstGeom prst="rect">
                            <a:avLst/>
                          </a:prstGeom>
                          <a:noFill/>
                          <a:ln w="9525">
                            <a:noFill/>
                            <a:miter lim="800000"/>
                            <a:headEnd/>
                            <a:tailEnd/>
                          </a:ln>
                        </wps:spPr>
                        <wps:txbx>
                          <w:txbxContent>
                            <w:p w14:paraId="0E9F32DC" w14:textId="348600D2" w:rsidR="00BF1693" w:rsidRDefault="00BF1693" w:rsidP="00BF1693">
                              <w:pPr>
                                <w:pStyle w:val="Caption"/>
                                <w:spacing w:before="0"/>
                              </w:pPr>
                              <w:bookmarkStart w:id="20" w:name="_Toc143936206"/>
                              <w:r>
                                <w:t xml:space="preserve">Figure </w:t>
                              </w:r>
                              <w:fldSimple w:instr=" SEQ Figure \* ARABIC ">
                                <w:r w:rsidR="00FE4772">
                                  <w:rPr>
                                    <w:noProof/>
                                  </w:rPr>
                                  <w:t>6</w:t>
                                </w:r>
                              </w:fldSimple>
                              <w:r>
                                <w:t>. Examples of XLAs</w:t>
                              </w:r>
                              <w:bookmarkEnd w:id="20"/>
                            </w:p>
                          </w:txbxContent>
                        </wps:txbx>
                        <wps:bodyPr rot="0" vert="horz" wrap="square" lIns="91440" tIns="45720" rIns="91440" bIns="45720" anchor="t" anchorCtr="0">
                          <a:noAutofit/>
                        </wps:bodyPr>
                      </wps:wsp>
                    </wpg:wgp>
                  </a:graphicData>
                </a:graphic>
              </wp:anchor>
            </w:drawing>
          </mc:Choice>
          <mc:Fallback>
            <w:pict>
              <v:group w14:anchorId="1FB7F9F7" id="Group 8" o:spid="_x0000_s1027" style="position:absolute;margin-left:320.25pt;margin-top:.05pt;width:188.25pt;height:239.1pt;z-index:251667456" coordsize="23910,303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23837;height:27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">
                  <v:imagedata r:id="rId23" o:title=""/>
                </v:shape>
                <v:shape id="_x0000_s1029" type="#_x0000_t202" style="position:absolute;left:136;top:27432;width:23774;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" filled="f" stroked="f">
                  <v:textbox>
                    <w:txbxContent>
                      <w:p w14:paraId="0E9F32DC" w14:textId="348600D2" w:rsidR="00BF1693" w:rsidRDefault="00BF1693" w:rsidP="00BF1693">
                        <w:pPr>
                          <w:pStyle w:val="Caption"/>
                          <w:spacing w:before="0"/>
                        </w:pPr>
                        <w:bookmarkStart w:id="21" w:name="_Toc143936206"/>
                        <w:r>
                          <w:t xml:space="preserve">Figure </w:t>
                        </w:r>
                        <w:r w:rsidR="008858A5">
                          <w:fldChar w:fldCharType="begin"/>
                        </w:r>
                        <w:r w:rsidR="008858A5">
                          <w:instrText xml:space="preserve"> SEQ Figure \* ARABIC </w:instrText>
                        </w:r>
                        <w:r w:rsidR="008858A5">
                          <w:fldChar w:fldCharType="separate"/>
                        </w:r>
                        <w:r w:rsidR="00FE4772">
                          <w:rPr>
                            <w:noProof/>
                          </w:rPr>
                          <w:t>6</w:t>
                        </w:r>
                        <w:r w:rsidR="008858A5">
                          <w:rPr>
                            <w:noProof/>
                          </w:rPr>
                          <w:fldChar w:fldCharType="end"/>
                        </w:r>
                        <w:r>
                          <w:t>. Examples of XLAs</w:t>
                        </w:r>
                        <w:bookmarkEnd w:id="21"/>
                      </w:p>
                    </w:txbxContent>
                  </v:textbox>
                </v:shape>
                <w10:wrap type="square"/>
              </v:group>
            </w:pict>
          </mc:Fallback>
        </mc:AlternateContent>
      </w:r>
      <w:r w:rsidRPr="00DA4CBB">
        <w:t>XLAs quantify the employee experience from multiple perspectives and define their experience in greater depth than is possible with traditional SLA operational metrics. In fact, an  organization could be meeting all of the operational SLA metrics, but the employees could still not be satisfied or happy with the service.  That is known as the “Watermelon Effect” (a term coined by a Gartner analyst) – where from the outside everything appears to be green, but when you really get to the core of it things should be red because the employees are not happy. So, like a watermelon, green on the outside but red at the core of it.  XLAs help to avoid the Watermelon Effect.</w:t>
      </w:r>
    </w:p>
    <w:p w14:paraId="58C6EF26" w14:textId="5A7289E7" w:rsidR="00BF1693" w:rsidRDefault="00BF1693" w:rsidP="00BF1693">
      <w:pPr>
        <w:pStyle w:val="BodyText"/>
      </w:pPr>
      <w:r w:rsidRPr="00DA4CBB">
        <w:t>XLAs become most valuable when they don’t just measure the IT aspects of an experience, but instead take into account the overall employee experience and end-to-end business processes.  So, in the Onboarding Experience XLA shown in the graphic below, it could encompass both HR and IT with everything from when the job offer is made through the employee’s first day on the job.  In that example, there could be sub-measurement, called Experience Performance Indicators (XPIs) around if the offer letter was processes correctly, if security IDs were created accurately, if the employee’s laptop was delivered on time, and also qualitative measures like if the new employee felt the onboarding process was easy for them.</w:t>
      </w:r>
    </w:p>
    <w:p w14:paraId="62D1720C" w14:textId="77777777" w:rsidR="00BF1693" w:rsidRPr="001C48F6" w:rsidRDefault="00BF1693" w:rsidP="00BF1693">
      <w:pPr>
        <w:jc w:val="center"/>
        <w:rPr>
          <w:rFonts w:ascii="Century Gothic" w:hAnsi="Century Gothic"/>
          <w:b/>
          <w:bCs/>
        </w:rPr>
      </w:pPr>
      <w:r>
        <w:rPr>
          <w:rFonts w:ascii="Century Gothic" w:hAnsi="Century Gothic"/>
          <w:b/>
          <w:bCs/>
          <w:noProof/>
        </w:rPr>
        <w:drawing>
          <wp:inline distT="0" distB="0" distL="0" distR="0" wp14:anchorId="6F44C81A" wp14:editId="3CBD755F">
            <wp:extent cx="5156200" cy="2362200"/>
            <wp:effectExtent l="0" t="0" r="0" b="0"/>
            <wp:docPr id="657470267" name="Picture 657470267" descr="A circular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70267" name="Picture 657470267" descr="A circular diagram of a diagram&#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5156200" cy="2362200"/>
                    </a:xfrm>
                    <a:prstGeom prst="rect">
                      <a:avLst/>
                    </a:prstGeom>
                  </pic:spPr>
                </pic:pic>
              </a:graphicData>
            </a:graphic>
          </wp:inline>
        </w:drawing>
      </w:r>
    </w:p>
    <w:p w14:paraId="1811301F" w14:textId="6959D4BF" w:rsidR="00BF1693" w:rsidRPr="001C48F6" w:rsidRDefault="00BF1693" w:rsidP="00BF1693">
      <w:pPr>
        <w:pStyle w:val="Caption"/>
      </w:pPr>
      <w:bookmarkStart w:id="21" w:name="_Toc143936207"/>
      <w:r>
        <w:t xml:space="preserve">Figure </w:t>
      </w:r>
      <w:fldSimple w:instr=" SEQ Figure \* ARABIC ">
        <w:r>
          <w:rPr>
            <w:noProof/>
          </w:rPr>
          <w:t>7</w:t>
        </w:r>
      </w:fldSimple>
      <w:r>
        <w:t xml:space="preserve">. </w:t>
      </w:r>
      <w:r w:rsidRPr="001C48F6">
        <w:t>Service Desk Experience Touchpoints</w:t>
      </w:r>
      <w:bookmarkEnd w:id="21"/>
      <w:r>
        <w:t xml:space="preserve"> </w:t>
      </w:r>
    </w:p>
    <w:p w14:paraId="666FCF1B" w14:textId="77777777" w:rsidR="00BF1693" w:rsidRDefault="00BF1693" w:rsidP="00BF1693">
      <w:pPr>
        <w:pStyle w:val="BodyText"/>
      </w:pPr>
      <w:r>
        <w:lastRenderedPageBreak/>
        <w:t>Each XLA is made up of multiple Experience Performance Indicators (XPIs).  XLAs highlight “if” an experience is affected, XPIs show “why”.</w:t>
      </w:r>
    </w:p>
    <w:p w14:paraId="6A692156" w14:textId="77777777" w:rsidR="00BF1693" w:rsidRDefault="00BF1693" w:rsidP="00BF1693">
      <w:pPr>
        <w:pStyle w:val="BodyText"/>
      </w:pPr>
      <w:r w:rsidRPr="0017487E">
        <w:rPr>
          <w:noProof/>
        </w:rPr>
        <w:drawing>
          <wp:inline distT="0" distB="0" distL="0" distR="0" wp14:anchorId="4B4C94F4" wp14:editId="53FB2D81">
            <wp:extent cx="6400800" cy="2586990"/>
            <wp:effectExtent l="0" t="0" r="0" b="3810"/>
            <wp:docPr id="766912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912594" name=""/>
                    <pic:cNvPicPr/>
                  </pic:nvPicPr>
                  <pic:blipFill>
                    <a:blip r:embed="rId25"/>
                    <a:stretch>
                      <a:fillRect/>
                    </a:stretch>
                  </pic:blipFill>
                  <pic:spPr>
                    <a:xfrm>
                      <a:off x="0" y="0"/>
                      <a:ext cx="6400800" cy="2586990"/>
                    </a:xfrm>
                    <a:prstGeom prst="rect">
                      <a:avLst/>
                    </a:prstGeom>
                  </pic:spPr>
                </pic:pic>
              </a:graphicData>
            </a:graphic>
          </wp:inline>
        </w:drawing>
      </w:r>
    </w:p>
    <w:p w14:paraId="5E30DAF9" w14:textId="6B1AFB51" w:rsidR="00BF1693" w:rsidRPr="001C48F6" w:rsidRDefault="00BF1693" w:rsidP="00BF1693">
      <w:pPr>
        <w:pStyle w:val="Caption"/>
      </w:pPr>
      <w:bookmarkStart w:id="22" w:name="_Toc143936208"/>
      <w:r>
        <w:t xml:space="preserve">Figure </w:t>
      </w:r>
      <w:fldSimple w:instr=" SEQ Figure \* ARABIC ">
        <w:r>
          <w:rPr>
            <w:noProof/>
          </w:rPr>
          <w:t>8</w:t>
        </w:r>
      </w:fldSimple>
      <w:r>
        <w:t>. XLAs are made up of multiple XPIs.</w:t>
      </w:r>
      <w:bookmarkEnd w:id="22"/>
      <w:r>
        <w:t xml:space="preserve"> </w:t>
      </w:r>
    </w:p>
    <w:p w14:paraId="134D7088" w14:textId="77777777" w:rsidR="00BF1693" w:rsidRDefault="00BF1693" w:rsidP="00BF1693">
      <w:pPr>
        <w:pStyle w:val="BodyText"/>
      </w:pPr>
      <w:r w:rsidRPr="0017487E">
        <w:t xml:space="preserve">We leverage a co-creation process with our customers to define XLAs that holistically measure </w:t>
      </w:r>
      <w:r>
        <w:t>user</w:t>
      </w:r>
      <w:r w:rsidRPr="0017487E">
        <w:t xml:space="preserve"> experience aligned to their goals.  As part of that XLA development process we benchmark the current </w:t>
      </w:r>
      <w:r>
        <w:t>user</w:t>
      </w:r>
      <w:r w:rsidRPr="0017487E">
        <w:t xml:space="preserve"> experiences through both qualitative (sentiments) and quantitative (data-based) measures. XLAs are also an important element of the data-driven continuous improvement process.  They set a benchmark for the improvements and enable measurement of outcomes from the improvements in terms of the employee experience. </w:t>
      </w:r>
    </w:p>
    <w:p w14:paraId="1FD7D83E" w14:textId="627F78A6" w:rsidR="00731292" w:rsidRDefault="00731292" w:rsidP="002D01DF">
      <w:pPr>
        <w:pStyle w:val="Heading3"/>
      </w:pPr>
      <w:bookmarkStart w:id="23" w:name="_Toc144136766"/>
      <w:r>
        <w:t>5.2.3.4.</w:t>
      </w:r>
      <w:r w:rsidR="003A207B">
        <w:t>1</w:t>
      </w:r>
      <w:r>
        <w:t>.</w:t>
      </w:r>
      <w:r w:rsidR="001A413E">
        <w:t>5</w:t>
      </w:r>
      <w:r>
        <w:tab/>
        <w:t xml:space="preserve">Tier 1 </w:t>
      </w:r>
      <w:r w:rsidR="002D2C96">
        <w:t xml:space="preserve">and Tier 2 </w:t>
      </w:r>
      <w:r>
        <w:t>Staffing Approach</w:t>
      </w:r>
      <w:bookmarkEnd w:id="23"/>
    </w:p>
    <w:p w14:paraId="432E8D50" w14:textId="7581CCDC" w:rsidR="008B22DD" w:rsidRDefault="006A6571" w:rsidP="008B22DD">
      <w:pPr>
        <w:pStyle w:val="BodyText"/>
      </w:pPr>
      <w:r w:rsidRPr="000650BB">
        <w:rPr>
          <w:noProof/>
        </w:rPr>
        <mc:AlternateContent>
          <mc:Choice Requires="wps">
            <w:drawing>
              <wp:anchor distT="91440" distB="91440" distL="114300" distR="114300" simplePos="0" relativeHeight="251662336" behindDoc="0" locked="0" layoutInCell="1" allowOverlap="1" wp14:anchorId="4EC1CCA8" wp14:editId="7EEFA389">
                <wp:simplePos x="0" y="0"/>
                <wp:positionH relativeFrom="margin">
                  <wp:posOffset>3418205</wp:posOffset>
                </wp:positionH>
                <wp:positionV relativeFrom="paragraph">
                  <wp:posOffset>10795</wp:posOffset>
                </wp:positionV>
                <wp:extent cx="2742565" cy="1403985"/>
                <wp:effectExtent l="0" t="0" r="0" b="0"/>
                <wp:wrapSquare wrapText="bothSides"/>
                <wp:docPr id="4714648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2565" cy="1403985"/>
                        </a:xfrm>
                        <a:prstGeom prst="rect">
                          <a:avLst/>
                        </a:prstGeom>
                        <a:noFill/>
                        <a:ln w="9525">
                          <a:noFill/>
                          <a:miter lim="800000"/>
                          <a:headEnd/>
                          <a:tailEnd/>
                        </a:ln>
                      </wps:spPr>
                      <wps:txbx>
                        <w:txbxContent>
                          <w:p w14:paraId="5114EAD5" w14:textId="5AF69A7B" w:rsidR="006A6571" w:rsidRPr="006A6571" w:rsidRDefault="006A6571" w:rsidP="006A6571">
                            <w:pPr>
                              <w:pStyle w:val="CalloutBox"/>
                            </w:pPr>
                            <w:r w:rsidRPr="006A6571">
                              <w:t>At Kyndryl, our business is our people; and our talent strategy revolves around our ability to best serve our customers through ongoing investment in talent and skill development. We attract, develop, and retain service desk talent in a dynamic and competitive environment.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C1CCA8" id="Text Box 2" o:spid="_x0000_s1030" type="#_x0000_t202" style="position:absolute;margin-left:269.15pt;margin-top:.85pt;width:215.95pt;height:110.55pt;z-index:251662336;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" filled="f" stroked="f">
                <v:textbox style="mso-fit-shape-to-text:t">
                  <w:txbxContent>
                    <w:p w14:paraId="5114EAD5" w14:textId="5AF69A7B" w:rsidR="006A6571" w:rsidRPr="006A6571" w:rsidRDefault="006A6571" w:rsidP="006A6571">
                      <w:pPr>
                        <w:pStyle w:val="CalloutBox"/>
                      </w:pPr>
                      <w:r w:rsidRPr="006A6571">
                        <w:t>At Kyndryl, our business is our people; and our talent strategy revolves around our ability to best serve our customers through ongoing investment in talent and skill development. We attract, develop, and retain service desk talent in a dynamic and competitive environment.</w:t>
                      </w:r>
                    </w:p>
                  </w:txbxContent>
                </v:textbox>
                <w10:wrap type="square" anchorx="margin"/>
              </v:shape>
            </w:pict>
          </mc:Fallback>
        </mc:AlternateContent>
      </w:r>
      <w:r>
        <w:t>Our Tier 1 and Tier 2 staffing approach is to leverage the Boulder, CO service desk as mentioned above.</w:t>
      </w:r>
      <w:r w:rsidR="008B22DD" w:rsidRPr="008B22DD">
        <w:t xml:space="preserve"> </w:t>
      </w:r>
      <w:r w:rsidR="008B22DD">
        <w:t xml:space="preserve">The Boulder service desk is Kyndryl’s primary </w:t>
      </w:r>
      <w:r w:rsidR="008B22DD" w:rsidRPr="008B22DD">
        <w:t>customer service center site with 400+ capacity</w:t>
      </w:r>
      <w:r w:rsidR="008B22DD">
        <w:t>.</w:t>
      </w:r>
    </w:p>
    <w:p w14:paraId="77C48295" w14:textId="62E3857B" w:rsidR="00FE4772" w:rsidRDefault="006A6571" w:rsidP="008B22DD">
      <w:pPr>
        <w:pStyle w:val="BodyText"/>
      </w:pPr>
      <w:r w:rsidRPr="006A6571">
        <w:t>Kyndryl provides the existing CWS/CMS service desk from this location as well</w:t>
      </w:r>
      <w:r w:rsidR="00B277AA">
        <w:t>. The knowledge learned  from this Service Desk will be leveraged with the team.</w:t>
      </w:r>
      <w:r w:rsidRPr="006A6571">
        <w:t xml:space="preserve"> </w:t>
      </w:r>
    </w:p>
    <w:p w14:paraId="4D84A895" w14:textId="77777777" w:rsidR="00FE4772" w:rsidRDefault="00FE4772">
      <w:pPr>
        <w:rPr>
          <w:rFonts w:ascii="Century Gothic" w:hAnsi="Century Gothic"/>
          <w:color w:val="3D3C3C"/>
        </w:rPr>
      </w:pPr>
      <w:r>
        <w:br w:type="page"/>
      </w:r>
    </w:p>
    <w:p w14:paraId="0DEE1A1C" w14:textId="0F0F7914" w:rsidR="00731292" w:rsidRDefault="00731292" w:rsidP="002D01DF">
      <w:pPr>
        <w:pStyle w:val="Heading3"/>
      </w:pPr>
      <w:bookmarkStart w:id="24" w:name="_Toc144136767"/>
      <w:r>
        <w:lastRenderedPageBreak/>
        <w:t>5.2.3.4.</w:t>
      </w:r>
      <w:r w:rsidR="003A207B">
        <w:t>1</w:t>
      </w:r>
      <w:r>
        <w:t>.</w:t>
      </w:r>
      <w:r w:rsidR="001A413E">
        <w:t>6</w:t>
      </w:r>
      <w:r>
        <w:tab/>
        <w:t>Differences Between Tier 1 and Tier 2 Staffing</w:t>
      </w:r>
      <w:bookmarkEnd w:id="24"/>
    </w:p>
    <w:p w14:paraId="5A743803" w14:textId="53F86BDC" w:rsidR="004F1416" w:rsidRDefault="004F1416" w:rsidP="004A0FE2">
      <w:pPr>
        <w:pStyle w:val="BodyText"/>
      </w:pPr>
      <w:r w:rsidRPr="009B0EF9">
        <w:rPr>
          <w:b/>
          <w:bCs/>
        </w:rPr>
        <w:t>Tier 1 agents are the core level 1 service desk agents who handle the initial contact from the end user.</w:t>
      </w:r>
      <w:r>
        <w:t xml:space="preserve">  They troubleshoot and attempt to resolve the issue, primarily using documented knowledge content and scripts.  They are supported by Tier 1 team leads, managers, and subject-matter experts.  Staffing levels are largely dictated by a number of key variables: contact arrival patterns and volumes, speed to answer service levels, hours of coverage, and average handle time.</w:t>
      </w:r>
    </w:p>
    <w:p w14:paraId="3795ABE6" w14:textId="0925A393" w:rsidR="004F1416" w:rsidRDefault="004F1416" w:rsidP="004A0FE2">
      <w:pPr>
        <w:pStyle w:val="BodyText"/>
      </w:pPr>
      <w:r w:rsidRPr="009B0EF9">
        <w:rPr>
          <w:b/>
          <w:bCs/>
        </w:rPr>
        <w:t>Tier 2 technicians are higher-skilled experts who are passed tickets from the Tier 1 service desk when those Tier 1 agents are not able to resolve the issue.</w:t>
      </w:r>
      <w:r>
        <w:t xml:space="preserve">  There are a number of reasons that could happen including if Tier 1 agents are not given the access or permissions needed to resolve an issue, the issue is hardware-failure related, it is a new type of issue that doesn’t yet have sufficient knowledge content created for it, etc.  Their 2 technicians are not reliant on knowledge content or scripts.  They typically work from a ticket queue and can have specific areas of expertise.  Staffing levels are largely dictated based on ticket volume, service levels, and average handle time.</w:t>
      </w:r>
    </w:p>
    <w:p w14:paraId="47E4B839" w14:textId="494E4682" w:rsidR="00731292" w:rsidRPr="00731292" w:rsidRDefault="00731292" w:rsidP="002D01DF">
      <w:pPr>
        <w:pStyle w:val="Heading3"/>
        <w:rPr>
          <w:b/>
          <w:bCs/>
        </w:rPr>
      </w:pPr>
      <w:bookmarkStart w:id="25" w:name="_Toc144136768"/>
      <w:r>
        <w:t>5.2.3.4.</w:t>
      </w:r>
      <w:r w:rsidR="003A207B">
        <w:t>1</w:t>
      </w:r>
      <w:r>
        <w:t>.</w:t>
      </w:r>
      <w:r w:rsidR="001A413E">
        <w:t>7</w:t>
      </w:r>
      <w:r>
        <w:tab/>
        <w:t>M</w:t>
      </w:r>
      <w:r w:rsidRPr="000851F6">
        <w:t xml:space="preserve">anaged Versus Non-managed </w:t>
      </w:r>
      <w:r>
        <w:t>C</w:t>
      </w:r>
      <w:r w:rsidRPr="000851F6">
        <w:t>ounty Support</w:t>
      </w:r>
      <w:bookmarkEnd w:id="25"/>
    </w:p>
    <w:p w14:paraId="2C299710" w14:textId="10B1CDE2" w:rsidR="00731292" w:rsidRDefault="005B7A0F" w:rsidP="004A0FE2">
      <w:pPr>
        <w:pStyle w:val="BodyText"/>
      </w:pPr>
      <w:r w:rsidRPr="005B7A0F">
        <w:t>For the 17 counties that maintain their local Level 1 desk, there will be a designated agent per shift in charge of checking the incidents coming in from their respective queues in order to deftly handle and  assign their outstanding issues to Kyndryl Level 1 agents for troubleshooting and resolution. As these incidents are created by each local Tier 1 desk, there is likely to be additional communication between both desks to review and confirm all pertinent information required is documented in the ticket. Once this is done the process followed will be the same as the incidents created by the Kyndryl CalSAWS Service Desk.</w:t>
      </w:r>
    </w:p>
    <w:p w14:paraId="32B49C76" w14:textId="544A37F3" w:rsidR="008A3BBB" w:rsidRPr="00731292" w:rsidRDefault="008A3BBB" w:rsidP="008A3BBB">
      <w:pPr>
        <w:pStyle w:val="Heading3"/>
      </w:pPr>
      <w:bookmarkStart w:id="26" w:name="_Toc144136769"/>
      <w:r>
        <w:t>5.2.3.4.</w:t>
      </w:r>
      <w:r w:rsidR="003A207B">
        <w:t>1</w:t>
      </w:r>
      <w:r>
        <w:t>.</w:t>
      </w:r>
      <w:r w:rsidR="001A413E">
        <w:t>8</w:t>
      </w:r>
      <w:r>
        <w:tab/>
      </w:r>
      <w:r w:rsidRPr="000851F6">
        <w:t>Integration and Adoption of the BenefitsCal Technical Helpdesk</w:t>
      </w:r>
      <w:bookmarkEnd w:id="26"/>
    </w:p>
    <w:p w14:paraId="2B46BA0E" w14:textId="15C7DA0A" w:rsidR="00FE4772" w:rsidRDefault="002D2C96" w:rsidP="004A0FE2">
      <w:pPr>
        <w:pStyle w:val="BodyText"/>
      </w:pPr>
      <w:r w:rsidRPr="002D2C96">
        <w:t>The existing BenefitsCal Technical Help Desk will be integrated into the CalSAWS Service Desk, which is provided “as a service, leveraging the same infrastructure.  The same knowledge transfer/development, training, setup, startup, and ongoing management processes and work products described above will be applied to the BenefitsCal desk.  Additional staff will be added to support the added contact workload.  The outcome will be a single Service Desk, on a single platform, supporting both CalSAWS and BenefitsCal requirements.</w:t>
      </w:r>
    </w:p>
    <w:p w14:paraId="2F0465DC" w14:textId="77777777" w:rsidR="00FE4772" w:rsidRDefault="00FE4772">
      <w:pPr>
        <w:rPr>
          <w:rFonts w:ascii="Century Gothic" w:hAnsi="Century Gothic"/>
          <w:color w:val="3D3C3C"/>
        </w:rPr>
      </w:pPr>
      <w:r>
        <w:br w:type="page"/>
      </w:r>
    </w:p>
    <w:p w14:paraId="17A3C3BF" w14:textId="5130CE11" w:rsidR="008A3BBB" w:rsidRDefault="008A3BBB" w:rsidP="008A3BBB">
      <w:pPr>
        <w:pStyle w:val="Heading3"/>
      </w:pPr>
      <w:bookmarkStart w:id="27" w:name="_Toc144136770"/>
      <w:r>
        <w:lastRenderedPageBreak/>
        <w:t>5.2.3.4.</w:t>
      </w:r>
      <w:r w:rsidR="003A207B">
        <w:t>1</w:t>
      </w:r>
      <w:r>
        <w:t>.</w:t>
      </w:r>
      <w:r w:rsidR="001A413E">
        <w:t>9</w:t>
      </w:r>
      <w:r>
        <w:tab/>
        <w:t>I</w:t>
      </w:r>
      <w:r w:rsidRPr="000851F6">
        <w:t xml:space="preserve">ntegration with Hardware/Software Remote </w:t>
      </w:r>
      <w:r>
        <w:t>S</w:t>
      </w:r>
      <w:r w:rsidRPr="000851F6">
        <w:t>upport</w:t>
      </w:r>
      <w:bookmarkEnd w:id="27"/>
    </w:p>
    <w:p w14:paraId="26B43C4F" w14:textId="37C420BE" w:rsidR="008A3BBB" w:rsidRPr="008A3BBB" w:rsidRDefault="005B7A0F" w:rsidP="004A0FE2">
      <w:pPr>
        <w:pStyle w:val="BodyText"/>
      </w:pPr>
      <w:r w:rsidRPr="005B7A0F">
        <w:t xml:space="preserve">Kyndryl organizes the Service Desk </w:t>
      </w:r>
      <w:r w:rsidR="0090739B">
        <w:t>to support</w:t>
      </w:r>
      <w:r w:rsidRPr="005B7A0F">
        <w:t xml:space="preserve"> Hardware and Software Remote as distinct entities due the differences in skills, tools, and mobility (e.g., onsite) requirements.  As such, Service Desk Level 1 </w:t>
      </w:r>
      <w:r w:rsidR="0090739B" w:rsidRPr="005B7A0F">
        <w:t>supports</w:t>
      </w:r>
      <w:r w:rsidRPr="005B7A0F">
        <w:t xml:space="preserve"> triage</w:t>
      </w:r>
      <w:r w:rsidR="0090739B">
        <w:t>s</w:t>
      </w:r>
      <w:r w:rsidRPr="005B7A0F">
        <w:t xml:space="preserve"> and resolve as many contacts as possible across all supported technology domains. </w:t>
      </w:r>
      <w:r w:rsidR="0090739B">
        <w:t>When Level 1 is unable to correct a user issue they are assigned to a L</w:t>
      </w:r>
      <w:r w:rsidRPr="005B7A0F">
        <w:t xml:space="preserve">evel 2 </w:t>
      </w:r>
      <w:r w:rsidR="0090739B">
        <w:t>agent which is</w:t>
      </w:r>
      <w:r w:rsidRPr="005B7A0F">
        <w:t xml:space="preserve"> </w:t>
      </w:r>
      <w:r w:rsidR="0090739B">
        <w:t xml:space="preserve">provided by our field technicians. Our field technicians </w:t>
      </w:r>
      <w:r w:rsidRPr="005B7A0F">
        <w:t>specialize it specific technology domains, e.g., Network, Deskside, Server</w:t>
      </w:r>
      <w:r w:rsidR="0090739B">
        <w:t xml:space="preserve"> and are often able to resolve user issues over the phone. When they cannot, the field technician works with the user to determine a CalSAWS or County office they can meet to review the issue in person (this is most common for hardware issues). The field technician brings backup hardware to these meetings and if they are unable to resolve the issue, they exchange the physical device for a new one so that the user is able to return to work. </w:t>
      </w:r>
    </w:p>
    <w:p w14:paraId="4B99D7EE" w14:textId="365C5A58" w:rsidR="005B0D4F" w:rsidRDefault="005B0D4F" w:rsidP="009D4425">
      <w:pPr>
        <w:pStyle w:val="RFPQuestion"/>
      </w:pPr>
      <w:bookmarkStart w:id="28" w:name="_Toc144136771"/>
      <w:r>
        <w:rPr>
          <w:szCs w:val="20"/>
        </w:rPr>
        <w:t>I-UA11</w:t>
      </w:r>
      <w:r w:rsidR="009D4425">
        <w:rPr>
          <w:szCs w:val="20"/>
        </w:rPr>
        <w:tab/>
      </w:r>
      <w:r w:rsidRPr="00A7028F">
        <w:rPr>
          <w:szCs w:val="20"/>
        </w:rPr>
        <w:t xml:space="preserve">Describe </w:t>
      </w:r>
      <w:r w:rsidRPr="00A7028F">
        <w:t>your approach to coordinating service desk responsibilities with other Tier 3 Contractors.</w:t>
      </w:r>
      <w:r>
        <w:t xml:space="preserve"> Include a description of how the Infrastructure Service Desk will manage incidents and issues to closure that may include other Tier 3 contractors.</w:t>
      </w:r>
      <w:bookmarkEnd w:id="28"/>
    </w:p>
    <w:p w14:paraId="7E30D7A4" w14:textId="1C767C88" w:rsidR="009D4425" w:rsidRDefault="003F17D1" w:rsidP="003F17D1">
      <w:pPr>
        <w:pStyle w:val="Heading2"/>
      </w:pPr>
      <w:bookmarkStart w:id="29" w:name="_Toc144136772"/>
      <w:r>
        <w:t>A</w:t>
      </w:r>
      <w:r w:rsidRPr="00A7028F">
        <w:t>pproach to coordinating service desk responsibilities with other Tier 3 Contractors</w:t>
      </w:r>
      <w:bookmarkEnd w:id="29"/>
    </w:p>
    <w:p w14:paraId="22A00171" w14:textId="49F958D8" w:rsidR="00CB32D9" w:rsidRPr="00835F24" w:rsidRDefault="00CB32D9" w:rsidP="00CB32D9">
      <w:pPr>
        <w:pStyle w:val="BodyText"/>
      </w:pPr>
      <w:bookmarkStart w:id="30" w:name="_Toc99574643"/>
      <w:r>
        <w:t>T</w:t>
      </w:r>
      <w:r w:rsidRPr="00835F24">
        <w:t xml:space="preserve">he integration with other </w:t>
      </w:r>
      <w:r w:rsidRPr="00A7028F">
        <w:t>Tier 3 Contractors</w:t>
      </w:r>
      <w:r w:rsidRPr="00835F24">
        <w:t xml:space="preserve"> is achieved through the implementation of </w:t>
      </w:r>
      <w:r>
        <w:t>the</w:t>
      </w:r>
      <w:r w:rsidRPr="00835F24">
        <w:t xml:space="preserve"> </w:t>
      </w:r>
      <w:r>
        <w:t xml:space="preserve">multi-vendor </w:t>
      </w:r>
      <w:r w:rsidRPr="00835F24">
        <w:t>governance model that promotes engagement with the delivery Actors for the various services. Constant communication with other delivery actors will be key in promoting alignment in the delivery of services, mitigating risk, achieving service levels, operating level agreements, and providing timely resolution to conflicts and/or incidents that require the involvement of multiple delivery Actors.</w:t>
      </w:r>
      <w:bookmarkEnd w:id="30"/>
    </w:p>
    <w:p w14:paraId="1677EEB0" w14:textId="5F68DC40" w:rsidR="009D4425" w:rsidRDefault="00682F0A" w:rsidP="004A0FE2">
      <w:pPr>
        <w:pStyle w:val="BodyText"/>
      </w:pPr>
      <w:r w:rsidRPr="00682F0A">
        <w:t xml:space="preserve">The most important mitigation begins during Transition-In and </w:t>
      </w:r>
      <w:r w:rsidR="00CB32D9">
        <w:t xml:space="preserve">are </w:t>
      </w:r>
      <w:r w:rsidRPr="00682F0A">
        <w:t>maintained during delivery of the agreement, namely, clearly documented and mutually agreed responsibilities, points of contact, escalation protocols, and constant, collaborative communications.</w:t>
      </w:r>
    </w:p>
    <w:p w14:paraId="3972D7FB" w14:textId="6F196F5B" w:rsidR="00682F0A" w:rsidRDefault="00CB32D9" w:rsidP="00682F0A">
      <w:pPr>
        <w:pStyle w:val="BodyText"/>
        <w:rPr>
          <w:sz w:val="20"/>
          <w:szCs w:val="20"/>
        </w:rPr>
      </w:pPr>
      <w:r>
        <w:t xml:space="preserve">In order to </w:t>
      </w:r>
      <w:proofErr w:type="gramStart"/>
      <w:r>
        <w:t>quickly and correctly triage Teir 3 tickets</w:t>
      </w:r>
      <w:proofErr w:type="gramEnd"/>
      <w:r>
        <w:t xml:space="preserve"> we establish the below with our Tier 3 Partners</w:t>
      </w:r>
      <w:r w:rsidR="00682F0A">
        <w:t>:</w:t>
      </w:r>
    </w:p>
    <w:p w14:paraId="05D47EC5" w14:textId="12C1315B" w:rsidR="00682F0A" w:rsidRPr="00835F24" w:rsidRDefault="00682F0A" w:rsidP="00682F0A">
      <w:pPr>
        <w:pStyle w:val="ListBullet"/>
      </w:pPr>
      <w:bookmarkStart w:id="31" w:name="_Toc99574632"/>
      <w:r w:rsidRPr="00835F24">
        <w:t>End</w:t>
      </w:r>
      <w:r>
        <w:t>-</w:t>
      </w:r>
      <w:r w:rsidRPr="00835F24">
        <w:t>to</w:t>
      </w:r>
      <w:r>
        <w:t>-</w:t>
      </w:r>
      <w:r w:rsidRPr="00835F24">
        <w:t>end SLA achievement (elapsed time, potential breaches)</w:t>
      </w:r>
      <w:bookmarkEnd w:id="31"/>
    </w:p>
    <w:p w14:paraId="44100317" w14:textId="77777777" w:rsidR="00682F0A" w:rsidRPr="00835F24" w:rsidRDefault="00682F0A" w:rsidP="00682F0A">
      <w:pPr>
        <w:pStyle w:val="ListBullet"/>
      </w:pPr>
      <w:bookmarkStart w:id="32" w:name="_Toc99574633"/>
      <w:r w:rsidRPr="00835F24">
        <w:t>Standardized processes</w:t>
      </w:r>
      <w:bookmarkEnd w:id="32"/>
    </w:p>
    <w:p w14:paraId="355353AF" w14:textId="77777777" w:rsidR="00682F0A" w:rsidRPr="00835F24" w:rsidRDefault="00682F0A" w:rsidP="00682F0A">
      <w:pPr>
        <w:pStyle w:val="ListBullet"/>
      </w:pPr>
      <w:bookmarkStart w:id="33" w:name="_Toc99574634"/>
      <w:r w:rsidRPr="00835F24">
        <w:t>Business aligned consolidated &amp; comprehensive reporting</w:t>
      </w:r>
      <w:bookmarkEnd w:id="33"/>
    </w:p>
    <w:p w14:paraId="58BE419B" w14:textId="77777777" w:rsidR="00682F0A" w:rsidRPr="00835F24" w:rsidRDefault="00682F0A" w:rsidP="00682F0A">
      <w:pPr>
        <w:pStyle w:val="ListBullet"/>
      </w:pPr>
      <w:bookmarkStart w:id="34" w:name="_Toc99574635"/>
      <w:r w:rsidRPr="00835F24">
        <w:t>Business agility</w:t>
      </w:r>
      <w:bookmarkEnd w:id="34"/>
    </w:p>
    <w:p w14:paraId="15E7B9C4" w14:textId="77777777" w:rsidR="00682F0A" w:rsidRPr="00835F24" w:rsidRDefault="00682F0A" w:rsidP="00682F0A">
      <w:pPr>
        <w:pStyle w:val="ListBullet"/>
      </w:pPr>
      <w:bookmarkStart w:id="35" w:name="_Toc99574636"/>
      <w:r w:rsidRPr="00835F24">
        <w:t>Monitor resolver group queue levels</w:t>
      </w:r>
      <w:bookmarkEnd w:id="35"/>
    </w:p>
    <w:p w14:paraId="75CE619A" w14:textId="77777777" w:rsidR="00682F0A" w:rsidRPr="00835F24" w:rsidRDefault="00682F0A" w:rsidP="00682F0A">
      <w:pPr>
        <w:pStyle w:val="ListBullet"/>
      </w:pPr>
      <w:bookmarkStart w:id="36" w:name="_Toc99574637"/>
      <w:r w:rsidRPr="00835F24">
        <w:lastRenderedPageBreak/>
        <w:t>Provide notification to queue managers via email, phone, or text, etc.</w:t>
      </w:r>
      <w:bookmarkEnd w:id="36"/>
    </w:p>
    <w:p w14:paraId="09834324" w14:textId="77777777" w:rsidR="00682F0A" w:rsidRPr="00835F24" w:rsidRDefault="00682F0A" w:rsidP="00682F0A">
      <w:pPr>
        <w:pStyle w:val="ListBullet"/>
      </w:pPr>
      <w:bookmarkStart w:id="37" w:name="_Toc99574638"/>
      <w:r w:rsidRPr="00835F24">
        <w:t>Escalate when insufficient progress is being made</w:t>
      </w:r>
      <w:bookmarkEnd w:id="37"/>
    </w:p>
    <w:p w14:paraId="0BB368AA" w14:textId="77777777" w:rsidR="00682F0A" w:rsidRPr="00835F24" w:rsidRDefault="00682F0A" w:rsidP="00682F0A">
      <w:pPr>
        <w:pStyle w:val="ListBullet"/>
      </w:pPr>
      <w:bookmarkStart w:id="38" w:name="_Toc99574639"/>
      <w:r w:rsidRPr="00835F24">
        <w:t>Ensure ticket closure</w:t>
      </w:r>
      <w:bookmarkEnd w:id="38"/>
    </w:p>
    <w:p w14:paraId="7CC2F827" w14:textId="77777777" w:rsidR="00682F0A" w:rsidRPr="00835F24" w:rsidRDefault="00682F0A" w:rsidP="00682F0A">
      <w:pPr>
        <w:pStyle w:val="ListBullet"/>
      </w:pPr>
      <w:bookmarkStart w:id="39" w:name="_Toc99574640"/>
      <w:r w:rsidRPr="00835F24">
        <w:t>Produce regular updates and monthly reports</w:t>
      </w:r>
      <w:bookmarkEnd w:id="39"/>
    </w:p>
    <w:p w14:paraId="5EB6EB6C" w14:textId="77777777" w:rsidR="00682F0A" w:rsidRPr="00835F24" w:rsidRDefault="00682F0A" w:rsidP="00682F0A">
      <w:pPr>
        <w:pStyle w:val="ListBullet"/>
      </w:pPr>
      <w:bookmarkStart w:id="40" w:name="_Toc99574641"/>
      <w:r w:rsidRPr="00835F24">
        <w:t>Communicates directly with end user</w:t>
      </w:r>
      <w:bookmarkEnd w:id="40"/>
    </w:p>
    <w:p w14:paraId="2A7286CC" w14:textId="77777777" w:rsidR="00682F0A" w:rsidRPr="00835F24" w:rsidRDefault="00682F0A" w:rsidP="00682F0A">
      <w:pPr>
        <w:pStyle w:val="ListBullet"/>
      </w:pPr>
      <w:bookmarkStart w:id="41" w:name="_Hlk99371361"/>
      <w:bookmarkStart w:id="42" w:name="_Toc99574642"/>
      <w:bookmarkEnd w:id="41"/>
      <w:r w:rsidRPr="00835F24">
        <w:t>Cross Actor management</w:t>
      </w:r>
      <w:bookmarkEnd w:id="42"/>
    </w:p>
    <w:p w14:paraId="4270E1F7" w14:textId="4B93C8FB" w:rsidR="00682F0A" w:rsidRPr="00835F24" w:rsidRDefault="00CB32D9" w:rsidP="00FE4772">
      <w:pPr>
        <w:pStyle w:val="BodyText"/>
        <w:spacing w:before="240"/>
      </w:pPr>
      <w:r>
        <w:t>To facilitate integrated problem solving with Tier 3 partners w</w:t>
      </w:r>
      <w:r w:rsidR="00682F0A">
        <w:t>e</w:t>
      </w:r>
      <w:r w:rsidR="00682F0A" w:rsidRPr="00835F24">
        <w:t xml:space="preserve"> </w:t>
      </w:r>
      <w:r>
        <w:t xml:space="preserve">create shared </w:t>
      </w:r>
      <w:r w:rsidRPr="00835F24">
        <w:t>ServiceNow</w:t>
      </w:r>
      <w:r w:rsidR="00682F0A" w:rsidRPr="00835F24">
        <w:t xml:space="preserve"> Reports </w:t>
      </w:r>
      <w:r>
        <w:t>and review daily</w:t>
      </w:r>
      <w:r w:rsidR="00682F0A" w:rsidRPr="00835F24">
        <w:t xml:space="preserve">. </w:t>
      </w:r>
      <w:r>
        <w:t>Our Service Desk agents continuously</w:t>
      </w:r>
      <w:r w:rsidR="00682F0A" w:rsidRPr="00835F24">
        <w:t xml:space="preserve"> follow up with the corresponding points of contact for each</w:t>
      </w:r>
      <w:r>
        <w:t xml:space="preserve"> partner</w:t>
      </w:r>
      <w:r w:rsidR="00682F0A" w:rsidRPr="00835F24">
        <w:t xml:space="preserve"> group to ensure they are acting on the items that require it, and in case of any problems, escalate them in a timely manner.</w:t>
      </w:r>
    </w:p>
    <w:p w14:paraId="17919B69" w14:textId="2F283AA2" w:rsidR="003F17D1" w:rsidRDefault="003F17D1" w:rsidP="003F17D1">
      <w:pPr>
        <w:pStyle w:val="Heading3"/>
      </w:pPr>
      <w:bookmarkStart w:id="43" w:name="_Toc144136773"/>
      <w:r>
        <w:t>5.2.3.4.</w:t>
      </w:r>
      <w:r w:rsidR="003A207B">
        <w:t>2</w:t>
      </w:r>
      <w:r>
        <w:t>.1</w:t>
      </w:r>
      <w:r>
        <w:tab/>
        <w:t>How the Infrastructure Service Desk will manage incidents and issues to closure that may include other Tier 3 contractors</w:t>
      </w:r>
      <w:bookmarkEnd w:id="43"/>
    </w:p>
    <w:p w14:paraId="36316528" w14:textId="77777777" w:rsidR="00682F0A" w:rsidRDefault="00682F0A" w:rsidP="00682F0A">
      <w:pPr>
        <w:pStyle w:val="BodyText"/>
        <w:rPr>
          <w:sz w:val="20"/>
          <w:szCs w:val="20"/>
        </w:rPr>
      </w:pPr>
      <w:r>
        <w:t>At a high level, the objective of End-to-End ticket management is to reduce or eliminate tickets that are not actively being worked by the assigned resolver team and to avert potential SLA breaches. When a ticket is routed from the service desk to a Tier 3 resolver, the service desk monitor’s that ticket for SLA adherence, queue transfers, and status updates. The end-to-end process escalates potential SLA breaches, investigates multiple queue transfers to determine if the transfers are appropriate, and requests status updates from the resolving group.</w:t>
      </w:r>
    </w:p>
    <w:p w14:paraId="20027A16" w14:textId="58BC3518" w:rsidR="00682F0A" w:rsidRDefault="00682F0A" w:rsidP="00682F0A">
      <w:pPr>
        <w:pStyle w:val="BodyText"/>
        <w:rPr>
          <w:sz w:val="20"/>
          <w:szCs w:val="20"/>
        </w:rPr>
      </w:pPr>
      <w:r>
        <w:t>Staying abreast of ticket status and coordination of the activities of other responsible parties, with the objective of end-to-end compliance with service levels is part of Kyndryl’s multi-vendor governance approach.</w:t>
      </w:r>
    </w:p>
    <w:p w14:paraId="1A126D92" w14:textId="33060157" w:rsidR="00682F0A" w:rsidRDefault="00682F0A" w:rsidP="00682F0A">
      <w:pPr>
        <w:pStyle w:val="BodyText"/>
      </w:pPr>
      <w:r>
        <w:t>Because end-to-end ticket management and coordination across multiple support providers is inherently cross-functional and engages multiple independent third parties contractors, Kyndryl implements additional multi-vendor governance processes that operate in parallel to, but are fully integrated with, overall CalSAWS and Kyndryl Delivery governance.  The objective is to maintain a measure of impartiality while managing across Tier 3 teams, staying focused on service level compliance.  This concept is similar to how Quality Assurance is implemented within CalSAWS today.</w:t>
      </w:r>
    </w:p>
    <w:p w14:paraId="6FE00EBD" w14:textId="58C6ABDD" w:rsidR="00682F0A" w:rsidRDefault="00682F0A" w:rsidP="00682F0A">
      <w:pPr>
        <w:pStyle w:val="BodyText"/>
      </w:pPr>
      <w:r w:rsidRPr="00835F24">
        <w:t>When a ticket is routed from the service desk</w:t>
      </w:r>
      <w:r>
        <w:t xml:space="preserve"> (as depicted in </w:t>
      </w:r>
      <w:r w:rsidR="00C2461E">
        <w:t xml:space="preserve">the figure </w:t>
      </w:r>
      <w:r>
        <w:t>below)</w:t>
      </w:r>
      <w:r w:rsidRPr="00835F24">
        <w:t>, the service desk monitor’s that ticket for SLA adherence, queue transfers, and status updates. The end-to-end process escalates potential SLA breaches, investigates multiple queue transfers to determine if the transfers are appropriate, and requests status updates from the resolving group.</w:t>
      </w:r>
    </w:p>
    <w:p w14:paraId="01A25C81" w14:textId="77777777" w:rsidR="00682F0A" w:rsidRDefault="00682F0A" w:rsidP="00AA0CCC">
      <w:pPr>
        <w:pStyle w:val="BodyText"/>
        <w:spacing w:after="0"/>
      </w:pPr>
      <w:r>
        <w:rPr>
          <w:noProof/>
        </w:rPr>
        <w:lastRenderedPageBreak/>
        <w:drawing>
          <wp:inline distT="0" distB="0" distL="0" distR="0" wp14:anchorId="004A8B2E" wp14:editId="569C48B6">
            <wp:extent cx="5868537" cy="2996967"/>
            <wp:effectExtent l="0" t="0" r="0" b="0"/>
            <wp:docPr id="89823576" name="Picture 898235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3576" name="Picture 89823576"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880953" cy="3003308"/>
                    </a:xfrm>
                    <a:prstGeom prst="rect">
                      <a:avLst/>
                    </a:prstGeom>
                  </pic:spPr>
                </pic:pic>
              </a:graphicData>
            </a:graphic>
          </wp:inline>
        </w:drawing>
      </w:r>
    </w:p>
    <w:p w14:paraId="4CC36D72" w14:textId="09C56EF2" w:rsidR="00682F0A" w:rsidRPr="00682F0A" w:rsidRDefault="00682F0A" w:rsidP="00682F0A">
      <w:pPr>
        <w:pStyle w:val="Caption"/>
      </w:pPr>
      <w:bookmarkStart w:id="44" w:name="_Toc142900970"/>
      <w:bookmarkStart w:id="45" w:name="_Toc143936209"/>
      <w:r w:rsidRPr="00682F0A">
        <w:t xml:space="preserve">Figure </w:t>
      </w:r>
      <w:fldSimple w:instr=" SEQ Figure \* ARABIC ">
        <w:r w:rsidR="00BF1693">
          <w:rPr>
            <w:noProof/>
          </w:rPr>
          <w:t>9</w:t>
        </w:r>
      </w:fldSimple>
      <w:r w:rsidRPr="00682F0A">
        <w:t>. End to End Ticket Management</w:t>
      </w:r>
      <w:bookmarkEnd w:id="44"/>
      <w:bookmarkEnd w:id="45"/>
    </w:p>
    <w:p w14:paraId="67FDB028" w14:textId="3D065ECF" w:rsidR="005B0D4F" w:rsidRDefault="005B0D4F" w:rsidP="0089110E">
      <w:pPr>
        <w:pStyle w:val="RFPQuestion"/>
        <w:spacing w:before="240"/>
      </w:pPr>
      <w:bookmarkStart w:id="46" w:name="_Toc144136774"/>
      <w:r>
        <w:t>I-UA12</w:t>
      </w:r>
      <w:r w:rsidR="009D4425">
        <w:tab/>
        <w:t xml:space="preserve"> </w:t>
      </w:r>
      <w:r>
        <w:t>Describe your approach to Staffing the Service Desk to include recruitment, training and retention strategies. Include a description of the Transition-In training and ramp up approach, the approach for training material maintenance and/or enhancement including the responsible and participating Infrastructure staff.</w:t>
      </w:r>
      <w:bookmarkEnd w:id="46"/>
    </w:p>
    <w:p w14:paraId="10BA76CC" w14:textId="1D36813D" w:rsidR="003F17D1" w:rsidRDefault="003F17D1" w:rsidP="003F17D1">
      <w:pPr>
        <w:pStyle w:val="Heading2"/>
      </w:pPr>
      <w:bookmarkStart w:id="47" w:name="_Toc144136775"/>
      <w:r>
        <w:t>Approach to Service Desk Staffing</w:t>
      </w:r>
      <w:bookmarkEnd w:id="47"/>
    </w:p>
    <w:p w14:paraId="23D8D796" w14:textId="313FC1FD" w:rsidR="003F17D1" w:rsidRDefault="003F17D1" w:rsidP="003F17D1">
      <w:pPr>
        <w:pStyle w:val="Heading3"/>
      </w:pPr>
      <w:bookmarkStart w:id="48" w:name="_Toc144136776"/>
      <w:r>
        <w:t>5.2.3.4.</w:t>
      </w:r>
      <w:r w:rsidR="003A207B">
        <w:t>3</w:t>
      </w:r>
      <w:r>
        <w:t>.1</w:t>
      </w:r>
      <w:r>
        <w:tab/>
        <w:t>Recruitment</w:t>
      </w:r>
      <w:bookmarkEnd w:id="48"/>
    </w:p>
    <w:p w14:paraId="212F966F" w14:textId="1BBF8824" w:rsidR="0089110E" w:rsidRDefault="0089110E" w:rsidP="0089110E">
      <w:pPr>
        <w:pStyle w:val="BodyText"/>
      </w:pPr>
      <w:r>
        <w:t>To recruit service desk agents we use our standard approach to recruiting. Kyndryl</w:t>
      </w:r>
      <w:r w:rsidRPr="00F70C13">
        <w:t xml:space="preserve"> has invested in pipeline programs that hire top tier employees and future leaders. These programs help to build the pipeline of future leaders and continue to build expertise with current professionals in a pipeline of leaders and operational staff that meet market demands.</w:t>
      </w:r>
      <w:r>
        <w:t xml:space="preserve"> </w:t>
      </w:r>
      <w:r w:rsidRPr="00F70C13">
        <w:t xml:space="preserve">Aligned with the best practices of </w:t>
      </w:r>
      <w:r>
        <w:t>human resources (</w:t>
      </w:r>
      <w:r w:rsidRPr="00F70C13">
        <w:t>HR</w:t>
      </w:r>
      <w:r>
        <w:t>)</w:t>
      </w:r>
      <w:r w:rsidRPr="00F70C13">
        <w:t>, we are able to build a pipeline that meets current market demands and forecasts future market needs with inputs based on data analytics of employee resignation, promotions, and expected retirements.</w:t>
      </w:r>
      <w:r>
        <w:t xml:space="preserve"> </w:t>
      </w:r>
      <w:r w:rsidRPr="00F70C13">
        <w:t xml:space="preserve">Our HR team also has </w:t>
      </w:r>
      <w:r w:rsidR="00B7381B">
        <w:t xml:space="preserve">leadership </w:t>
      </w:r>
      <w:r w:rsidR="00642519">
        <w:t xml:space="preserve">training </w:t>
      </w:r>
      <w:r w:rsidRPr="00F70C13">
        <w:t>programs that help increase retention of key market-driven skills</w:t>
      </w:r>
      <w:r>
        <w:t>.</w:t>
      </w:r>
    </w:p>
    <w:p w14:paraId="39AAE70F" w14:textId="2871531A" w:rsidR="00FE4772" w:rsidRDefault="0089110E" w:rsidP="0089110E">
      <w:pPr>
        <w:pStyle w:val="BodyText"/>
      </w:pPr>
      <w:r w:rsidRPr="00CF27EC">
        <w:t>Kyndryl's intent is to hire the best-qualified candidate for job opportunities within Kyndryl, regardless of race, color, genetics, religion, sex, sexual orientation, national origin, age, disability, veteran status, and military status.</w:t>
      </w:r>
    </w:p>
    <w:p w14:paraId="1E8DDF18" w14:textId="77777777" w:rsidR="00FE4772" w:rsidRDefault="00FE4772">
      <w:pPr>
        <w:rPr>
          <w:rFonts w:ascii="Century Gothic" w:hAnsi="Century Gothic"/>
          <w:color w:val="3D3C3C"/>
        </w:rPr>
      </w:pPr>
      <w:r>
        <w:br w:type="page"/>
      </w:r>
    </w:p>
    <w:p w14:paraId="6C6EEFE8" w14:textId="412936A5" w:rsidR="0089110E" w:rsidRDefault="0089110E" w:rsidP="0089110E">
      <w:pPr>
        <w:pStyle w:val="Heading4"/>
      </w:pPr>
      <w:r w:rsidRPr="0089110E">
        <w:lastRenderedPageBreak/>
        <w:t>5.2.3.4.</w:t>
      </w:r>
      <w:r w:rsidR="003A207B">
        <w:t>3</w:t>
      </w:r>
      <w:r w:rsidRPr="0089110E">
        <w:t>.1</w:t>
      </w:r>
      <w:r>
        <w:t>.2</w:t>
      </w:r>
      <w:r>
        <w:tab/>
        <w:t>Sourcing Channels</w:t>
      </w:r>
    </w:p>
    <w:p w14:paraId="76F67FBA" w14:textId="77777777" w:rsidR="0089110E" w:rsidRDefault="0089110E" w:rsidP="0089110E">
      <w:pPr>
        <w:pStyle w:val="BodyText"/>
      </w:pPr>
      <w:r>
        <w:t>We use internal and external sourcing channels as well as a variety of tools and processes to identify and select the personnel with the right skills and capabilities to fill vacancies on client accounts. Below are examples of our sourcing channels:</w:t>
      </w:r>
    </w:p>
    <w:p w14:paraId="698F0ADD" w14:textId="77777777" w:rsidR="0089110E" w:rsidRDefault="0089110E" w:rsidP="0089110E">
      <w:pPr>
        <w:pStyle w:val="ListBullet"/>
        <w:ind w:right="893"/>
      </w:pPr>
      <w:r>
        <w:t>Job boards</w:t>
      </w:r>
    </w:p>
    <w:p w14:paraId="2FA0A9B6" w14:textId="77777777" w:rsidR="0089110E" w:rsidRDefault="0089110E" w:rsidP="0089110E">
      <w:pPr>
        <w:pStyle w:val="ListBullet"/>
        <w:ind w:right="893"/>
      </w:pPr>
      <w:r>
        <w:t>Linked-In and other professional websites</w:t>
      </w:r>
    </w:p>
    <w:p w14:paraId="419B7466" w14:textId="77777777" w:rsidR="0089110E" w:rsidRDefault="0089110E" w:rsidP="0089110E">
      <w:pPr>
        <w:pStyle w:val="ListBullet"/>
        <w:ind w:right="893"/>
      </w:pPr>
      <w:r>
        <w:t>Sourcing via social media</w:t>
      </w:r>
    </w:p>
    <w:p w14:paraId="03CD3943" w14:textId="77777777" w:rsidR="0089110E" w:rsidRDefault="0089110E" w:rsidP="0089110E">
      <w:pPr>
        <w:pStyle w:val="ListBullet"/>
        <w:ind w:right="893"/>
      </w:pPr>
      <w:r>
        <w:t>Kyndryl employee referral program</w:t>
      </w:r>
    </w:p>
    <w:p w14:paraId="731A6866" w14:textId="77777777" w:rsidR="0089110E" w:rsidRDefault="0089110E" w:rsidP="0089110E">
      <w:pPr>
        <w:pStyle w:val="ListBullet"/>
        <w:ind w:right="893"/>
        <w:rPr>
          <w:rFonts w:eastAsia="Arial"/>
          <w:sz w:val="24"/>
          <w:szCs w:val="24"/>
        </w:rPr>
      </w:pPr>
      <w:r>
        <w:t>Kyndryl Inclusion Networks (KINs)</w:t>
      </w:r>
    </w:p>
    <w:p w14:paraId="5723FF93" w14:textId="77777777" w:rsidR="0089110E" w:rsidRPr="0089110E" w:rsidRDefault="0089110E" w:rsidP="0089110E">
      <w:pPr>
        <w:pStyle w:val="ListBullet"/>
        <w:ind w:right="893"/>
        <w:rPr>
          <w:rFonts w:eastAsia="Arial"/>
          <w:sz w:val="24"/>
          <w:szCs w:val="24"/>
        </w:rPr>
      </w:pPr>
      <w:r w:rsidRPr="07C019C2">
        <w:rPr>
          <w:rFonts w:eastAsia="Arial"/>
        </w:rPr>
        <w:t>University Hires/Professional Hires with University Alumni Staff assistance</w:t>
      </w:r>
    </w:p>
    <w:p w14:paraId="150B66D5" w14:textId="6DD68090" w:rsidR="003F17D1" w:rsidRPr="00B84859" w:rsidRDefault="003F17D1" w:rsidP="00B84859">
      <w:pPr>
        <w:pStyle w:val="Heading3"/>
      </w:pPr>
      <w:bookmarkStart w:id="49" w:name="_Toc144136777"/>
      <w:r w:rsidRPr="00B84859">
        <w:t>5.2.3.4.</w:t>
      </w:r>
      <w:r w:rsidR="003A207B" w:rsidRPr="00B84859">
        <w:t>3</w:t>
      </w:r>
      <w:r w:rsidRPr="00B84859">
        <w:t>.2</w:t>
      </w:r>
      <w:r w:rsidRPr="00B84859">
        <w:tab/>
        <w:t>Training</w:t>
      </w:r>
      <w:bookmarkEnd w:id="49"/>
    </w:p>
    <w:p w14:paraId="6DD58CC4" w14:textId="50B75E39" w:rsidR="00BB242C" w:rsidRDefault="004A0FE2" w:rsidP="004A0FE2">
      <w:pPr>
        <w:pStyle w:val="BodyText"/>
      </w:pPr>
      <w:r>
        <w:t xml:space="preserve">Kyndryl places a high emphasis on the quality of our Service Desk agents. Kyndryl puts every agent through a comprehensive and modular training and testing program prior to assigning them to </w:t>
      </w:r>
      <w:r w:rsidR="00BB242C">
        <w:t>a client</w:t>
      </w:r>
      <w:r>
        <w:t xml:space="preserve"> Service Desk</w:t>
      </w:r>
      <w:r w:rsidR="00BB242C">
        <w:t xml:space="preserve"> role</w:t>
      </w:r>
      <w:r>
        <w:t xml:space="preserve">. </w:t>
      </w:r>
      <w:r w:rsidR="00BB242C">
        <w:t xml:space="preserve">Kyndryl has developed a robust Service Desk training program from years of providing Service Desk services. This training program gives every agent a strong base of knowledge of all tools and techniques Kyndryl utilizes in our Service Desk methodology. Candidates for agent roles must demonstrate proficiency in all areas before becoming eligible to work on a client Service Desk. </w:t>
      </w:r>
      <w:r w:rsidR="00B51A05">
        <w:t xml:space="preserve">At the start of Transition In, our Service Desk SME will work alongside the existing Vendor to capture all existing knowledge material and determine any gaps that may exist. Kyndryl will develop a plan to remediate these gaps so that we can have CalSAWS specific training established for agent training program. </w:t>
      </w:r>
      <w:r w:rsidR="00BB242C">
        <w:t>During</w:t>
      </w:r>
      <w:r w:rsidR="003A0EE9">
        <w:t xml:space="preserve"> the last two months of</w:t>
      </w:r>
      <w:r w:rsidR="00BB242C">
        <w:t xml:space="preserve"> </w:t>
      </w:r>
      <w:r w:rsidR="009468E1">
        <w:t xml:space="preserve">the </w:t>
      </w:r>
      <w:r w:rsidR="00BB242C">
        <w:t>Transition In</w:t>
      </w:r>
      <w:r w:rsidR="009468E1">
        <w:t xml:space="preserve"> period</w:t>
      </w:r>
      <w:r w:rsidR="00DA596F">
        <w:t>,</w:t>
      </w:r>
      <w:r w:rsidR="00BB242C">
        <w:t xml:space="preserve"> our Service Desk</w:t>
      </w:r>
      <w:r w:rsidR="009468E1">
        <w:t xml:space="preserve"> agents will take CalSAWS specific training to ensure they are operational on the first day of steady state. </w:t>
      </w:r>
    </w:p>
    <w:p w14:paraId="7530E37D" w14:textId="40D7D035" w:rsidR="004A0FE2" w:rsidRDefault="00BB242C" w:rsidP="004A0FE2">
      <w:pPr>
        <w:pStyle w:val="BodyText"/>
      </w:pPr>
      <w:r>
        <w:t>In addition to functional training, a</w:t>
      </w:r>
      <w:r w:rsidR="004A0FE2">
        <w:t>gents</w:t>
      </w:r>
      <w:r>
        <w:t xml:space="preserve"> also</w:t>
      </w:r>
      <w:r w:rsidR="004A0FE2">
        <w:t xml:space="preserve"> receive education on cultural differences and challenges, enabling them to anticipate, avoid and respond to issues as they arise in a similar manner as the users. Every Kyndryl employee is expected to achieve </w:t>
      </w:r>
      <w:r w:rsidR="00CF7C86">
        <w:t xml:space="preserve">a minimum of </w:t>
      </w:r>
      <w:r w:rsidR="004A0FE2">
        <w:t xml:space="preserve">40 hours of training a year as part their personal </w:t>
      </w:r>
      <w:r w:rsidR="00B7381B">
        <w:t xml:space="preserve">development and </w:t>
      </w:r>
      <w:r w:rsidR="004A0FE2">
        <w:t>evaluation</w:t>
      </w:r>
      <w:r w:rsidR="00B7381B">
        <w:t xml:space="preserve"> plans</w:t>
      </w:r>
      <w:r w:rsidR="004A0FE2">
        <w:t>.</w:t>
      </w:r>
    </w:p>
    <w:p w14:paraId="09DA875E" w14:textId="69A64904" w:rsidR="004A0FE2" w:rsidRDefault="004A0FE2" w:rsidP="004A0FE2">
      <w:pPr>
        <w:pStyle w:val="BodyText"/>
      </w:pPr>
      <w:r w:rsidRPr="004A0FE2">
        <w:t>As discussed during the</w:t>
      </w:r>
      <w:r>
        <w:t xml:space="preserve"> April 20, 2023 orals presentation, the diagram below provides an overview of our 7 to 10 week training approach for CalSAWS Service Desk Agents.</w:t>
      </w:r>
    </w:p>
    <w:p w14:paraId="649525ED" w14:textId="27FAB008" w:rsidR="004A0FE2" w:rsidRDefault="004A0FE2" w:rsidP="004A0FE2">
      <w:pPr>
        <w:pStyle w:val="BodyText"/>
        <w:spacing w:after="0"/>
      </w:pPr>
      <w:r>
        <w:rPr>
          <w:noProof/>
        </w:rPr>
        <w:lastRenderedPageBreak/>
        <w:drawing>
          <wp:inline distT="0" distB="0" distL="0" distR="0" wp14:anchorId="12A0D1F4" wp14:editId="3BAB244A">
            <wp:extent cx="6080078" cy="3120291"/>
            <wp:effectExtent l="0" t="0" r="0" b="4445"/>
            <wp:docPr id="63238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2877"/>
                    <a:stretch/>
                  </pic:blipFill>
                  <pic:spPr bwMode="auto">
                    <a:xfrm>
                      <a:off x="0" y="0"/>
                      <a:ext cx="6109555" cy="3135419"/>
                    </a:xfrm>
                    <a:prstGeom prst="rect">
                      <a:avLst/>
                    </a:prstGeom>
                    <a:noFill/>
                    <a:ln>
                      <a:noFill/>
                    </a:ln>
                    <a:extLst>
                      <a:ext uri="{53640926-AAD7-44D8-BBD7-CCE9431645EC}">
                        <a14:shadowObscured xmlns:a14="http://schemas.microsoft.com/office/drawing/2010/main"/>
                      </a:ext>
                    </a:extLst>
                  </pic:spPr>
                </pic:pic>
              </a:graphicData>
            </a:graphic>
          </wp:inline>
        </w:drawing>
      </w:r>
    </w:p>
    <w:p w14:paraId="70D40BD2" w14:textId="2172B1E9" w:rsidR="004A0FE2" w:rsidRPr="004A0FE2" w:rsidRDefault="004A0FE2" w:rsidP="004A0FE2">
      <w:pPr>
        <w:pStyle w:val="Caption"/>
      </w:pPr>
      <w:bookmarkStart w:id="50" w:name="_Toc525730957"/>
      <w:bookmarkStart w:id="51" w:name="_Toc527707083"/>
      <w:bookmarkStart w:id="52" w:name="_Toc143093778"/>
      <w:bookmarkStart w:id="53" w:name="_Toc143936210"/>
      <w:r w:rsidRPr="004A0FE2">
        <w:t xml:space="preserve">Figure </w:t>
      </w:r>
      <w:r w:rsidRPr="004A0FE2">
        <w:fldChar w:fldCharType="begin"/>
      </w:r>
      <w:r w:rsidRPr="004A0FE2">
        <w:instrText>SEQ Figure \* ARABIC</w:instrText>
      </w:r>
      <w:r w:rsidRPr="004A0FE2">
        <w:fldChar w:fldCharType="separate"/>
      </w:r>
      <w:r w:rsidR="00BF1693">
        <w:rPr>
          <w:noProof/>
        </w:rPr>
        <w:t>10</w:t>
      </w:r>
      <w:r w:rsidRPr="004A0FE2">
        <w:fldChar w:fldCharType="end"/>
      </w:r>
      <w:r w:rsidRPr="004A0FE2">
        <w:t>:</w:t>
      </w:r>
      <w:bookmarkEnd w:id="50"/>
      <w:bookmarkEnd w:id="51"/>
      <w:r w:rsidRPr="004A0FE2">
        <w:t xml:space="preserve"> </w:t>
      </w:r>
      <w:bookmarkEnd w:id="52"/>
      <w:r>
        <w:t>Initial Service Desk Staff Training</w:t>
      </w:r>
      <w:bookmarkEnd w:id="53"/>
    </w:p>
    <w:p w14:paraId="6F941AA2" w14:textId="5F0B94B4" w:rsidR="004A0FE2" w:rsidRPr="003569BB" w:rsidRDefault="004A0FE2" w:rsidP="004A0FE2">
      <w:pPr>
        <w:pStyle w:val="BodyText"/>
      </w:pPr>
      <w:r w:rsidRPr="003569BB">
        <w:t xml:space="preserve">Kyndryl’s Service Desk is committed to continuous agent training to provide exceptional service to </w:t>
      </w:r>
      <w:r>
        <w:t>CalSAWS</w:t>
      </w:r>
      <w:r w:rsidRPr="003569BB">
        <w:t xml:space="preserve">’ end users. The managers and team leads will be responsible for leading and tracking the agents’ learning plans and progress. Agent training for </w:t>
      </w:r>
      <w:r>
        <w:t>CalSAWS</w:t>
      </w:r>
      <w:r w:rsidRPr="003569BB">
        <w:t>’ Service Desk consists of the following activities:</w:t>
      </w:r>
    </w:p>
    <w:p w14:paraId="1FCEAC2B" w14:textId="5A54ACA8" w:rsidR="004A0FE2" w:rsidRPr="00BF1164" w:rsidRDefault="004A0FE2" w:rsidP="004A0FE2">
      <w:pPr>
        <w:pStyle w:val="ListBullet"/>
      </w:pPr>
      <w:r w:rsidRPr="00BF1164">
        <w:rPr>
          <w:b/>
          <w:bCs/>
        </w:rPr>
        <w:t>Orientation:</w:t>
      </w:r>
      <w:r w:rsidRPr="00BF1164">
        <w:t xml:space="preserve"> Introduces the new employee to the Kyndryl and </w:t>
      </w:r>
      <w:r>
        <w:t>CalSAWS</w:t>
      </w:r>
      <w:r w:rsidRPr="00BF1164">
        <w:t>’ organizations and its vision, mission, and goals.</w:t>
      </w:r>
      <w:r>
        <w:t xml:space="preserve"> </w:t>
      </w:r>
    </w:p>
    <w:p w14:paraId="56AFB613" w14:textId="77777777" w:rsidR="004A0FE2" w:rsidRPr="00BF1164" w:rsidRDefault="004A0FE2" w:rsidP="004A0FE2">
      <w:pPr>
        <w:pStyle w:val="ListBullet"/>
      </w:pPr>
      <w:r w:rsidRPr="00BF1164">
        <w:rPr>
          <w:b/>
          <w:bCs/>
        </w:rPr>
        <w:t>Telephone use skills:</w:t>
      </w:r>
      <w:r w:rsidRPr="00BF1164">
        <w:t xml:space="preserve"> Provides instruction in the operation of the telephone hardware, telephone usage, and telephone etiquette.</w:t>
      </w:r>
    </w:p>
    <w:p w14:paraId="2DE8E98B" w14:textId="77777777" w:rsidR="004A0FE2" w:rsidRPr="00BF1164" w:rsidRDefault="004A0FE2" w:rsidP="004A0FE2">
      <w:pPr>
        <w:pStyle w:val="ListBullet"/>
      </w:pPr>
      <w:r w:rsidRPr="00BF1164">
        <w:rPr>
          <w:b/>
          <w:bCs/>
        </w:rPr>
        <w:t>Call handling skills:</w:t>
      </w:r>
      <w:r w:rsidRPr="00BF1164">
        <w:t xml:space="preserve"> Proper greeting, caller name, sense of urgency, attitude, focus on current call, and anger diffusion.</w:t>
      </w:r>
    </w:p>
    <w:p w14:paraId="5B544FE3" w14:textId="77777777" w:rsidR="004A0FE2" w:rsidRPr="00BF1164" w:rsidRDefault="004A0FE2" w:rsidP="004A0FE2">
      <w:pPr>
        <w:pStyle w:val="ListBullet"/>
      </w:pPr>
      <w:r w:rsidRPr="00BF1164">
        <w:rPr>
          <w:b/>
          <w:bCs/>
        </w:rPr>
        <w:t>Process training:</w:t>
      </w:r>
      <w:r w:rsidRPr="00BF1164">
        <w:t xml:space="preserve"> Provides instruction in ticket handling, high priority calls, escalation processes, request ownership, call and ticket closing, proper ticket information, and formatting.</w:t>
      </w:r>
    </w:p>
    <w:p w14:paraId="4C89A1DD" w14:textId="77777777" w:rsidR="004A0FE2" w:rsidRPr="00BF1164" w:rsidRDefault="004A0FE2" w:rsidP="004A0FE2">
      <w:pPr>
        <w:pStyle w:val="ListBullet"/>
      </w:pPr>
      <w:r w:rsidRPr="00BF1164">
        <w:rPr>
          <w:b/>
          <w:bCs/>
        </w:rPr>
        <w:t>Technical training:</w:t>
      </w:r>
      <w:r w:rsidRPr="00BF1164">
        <w:t xml:space="preserve"> tools and systems training.</w:t>
      </w:r>
    </w:p>
    <w:p w14:paraId="5713726D" w14:textId="77777777" w:rsidR="004A0FE2" w:rsidRPr="00BF1164" w:rsidRDefault="004A0FE2" w:rsidP="004A0FE2">
      <w:pPr>
        <w:pStyle w:val="ListBullet"/>
      </w:pPr>
      <w:r w:rsidRPr="00BF1164">
        <w:rPr>
          <w:b/>
          <w:bCs/>
        </w:rPr>
        <w:t>Problem determination:</w:t>
      </w:r>
      <w:r w:rsidRPr="00BF1164">
        <w:t xml:space="preserve"> Identifies problem scope, recreating problem, discerning error messages, following problem determination and resolution steps accurately, completely updating ticket with requirement data elements, database search, and quickly locating solutions.</w:t>
      </w:r>
    </w:p>
    <w:p w14:paraId="2019A2F4" w14:textId="77777777" w:rsidR="004A0FE2" w:rsidRPr="00BF1164" w:rsidRDefault="004A0FE2" w:rsidP="004A0FE2">
      <w:pPr>
        <w:pStyle w:val="ListBullet"/>
      </w:pPr>
      <w:r w:rsidRPr="00BF1164">
        <w:rPr>
          <w:b/>
          <w:bCs/>
        </w:rPr>
        <w:t>Policies and procedures:</w:t>
      </w:r>
      <w:r w:rsidRPr="00BF1164">
        <w:t xml:space="preserve"> Provide instruction regarding the Service Desk and business conduct policies and procedures.</w:t>
      </w:r>
    </w:p>
    <w:p w14:paraId="128D3EF0" w14:textId="073DA1D7" w:rsidR="004A0FE2" w:rsidRPr="00BF1164" w:rsidRDefault="004A0FE2" w:rsidP="004A0FE2">
      <w:pPr>
        <w:pStyle w:val="ListBullet"/>
      </w:pPr>
      <w:r>
        <w:rPr>
          <w:b/>
          <w:bCs/>
        </w:rPr>
        <w:lastRenderedPageBreak/>
        <w:t>CalSAWS</w:t>
      </w:r>
      <w:r w:rsidRPr="00BF1164">
        <w:rPr>
          <w:b/>
          <w:bCs/>
        </w:rPr>
        <w:t>-specific training:</w:t>
      </w:r>
      <w:r w:rsidRPr="00BF1164">
        <w:t xml:space="preserve"> Provides instruction in customer processes and procedures, business goals, and IT strategic direction.</w:t>
      </w:r>
    </w:p>
    <w:p w14:paraId="4FB43DED" w14:textId="75B3557C" w:rsidR="004A0FE2" w:rsidRDefault="004A0FE2" w:rsidP="004A0FE2">
      <w:pPr>
        <w:pStyle w:val="BodyText"/>
      </w:pPr>
      <w:r w:rsidRPr="003569BB">
        <w:t xml:space="preserve">Enforcing a drive left strategy of reducing the number of calls received by the Service Desk by jointly promoting with </w:t>
      </w:r>
      <w:r>
        <w:t>CalSAWS</w:t>
      </w:r>
      <w:r w:rsidRPr="003569BB">
        <w:t xml:space="preserve"> the use of self-help tools.</w:t>
      </w:r>
      <w:r>
        <w:t xml:space="preserve"> </w:t>
      </w:r>
      <w:r w:rsidRPr="003569BB">
        <w:t>Kyndryl will have a knowledge manager who will help create customer facing self-help articles.</w:t>
      </w:r>
      <w:r>
        <w:t xml:space="preserve"> </w:t>
      </w:r>
    </w:p>
    <w:p w14:paraId="50DCA25C" w14:textId="1C74C9FD" w:rsidR="00FD07E6" w:rsidRDefault="003A207B" w:rsidP="00FD07E6">
      <w:pPr>
        <w:pStyle w:val="Heading3"/>
      </w:pPr>
      <w:bookmarkStart w:id="54" w:name="_Toc144136778"/>
      <w:r>
        <w:t>5.2.3.4.3.3</w:t>
      </w:r>
      <w:r w:rsidR="00FD07E6" w:rsidRPr="00FD07E6">
        <w:t xml:space="preserve"> Quality and Continuous Improvement</w:t>
      </w:r>
      <w:bookmarkEnd w:id="54"/>
    </w:p>
    <w:p w14:paraId="1AC225B2" w14:textId="77777777" w:rsidR="00FD07E6" w:rsidRDefault="00FD07E6" w:rsidP="00FD07E6">
      <w:pPr>
        <w:pStyle w:val="BodyText"/>
      </w:pPr>
      <w:r>
        <w:t>With a focus on quality and continuous improvement, Kyndryl’s Service Desk competency employs an extensive quality assurance process that incorporates the following three layers:</w:t>
      </w:r>
    </w:p>
    <w:p w14:paraId="252CE8E5" w14:textId="77777777" w:rsidR="00FD07E6" w:rsidRDefault="00FD07E6" w:rsidP="00FD07E6">
      <w:pPr>
        <w:pStyle w:val="ListBullet"/>
      </w:pPr>
      <w:r w:rsidRPr="00C135F4">
        <w:rPr>
          <w:b/>
          <w:bCs/>
        </w:rPr>
        <w:t>Call Monitoring</w:t>
      </w:r>
      <w:r>
        <w:t>: This process provides Kyndryl with the ability to identify areas where Kyndryl Service Desk agents can improve their performance during the call through coaching, mentoring, and training. Call monitoring establishes professional etiquette and helps ensure that the skills of the agents are at a satisfactory Level.</w:t>
      </w:r>
    </w:p>
    <w:p w14:paraId="46EF5AC1" w14:textId="77777777" w:rsidR="00FD07E6" w:rsidRDefault="00FD07E6" w:rsidP="00FD07E6">
      <w:pPr>
        <w:pStyle w:val="ListBullet"/>
      </w:pPr>
      <w:r w:rsidRPr="00C135F4">
        <w:rPr>
          <w:b/>
          <w:bCs/>
        </w:rPr>
        <w:t>Coaching and Mentoring</w:t>
      </w:r>
      <w:r>
        <w:t>: Career path development is an important element of the Service Desk. All Kyndryl employees have access to the Kyndryl Career Vitality Center, which is a career counselling service. Each Service Desk agent is responsible for building a skills plan that addresses current skill requirements and plans for alternative career options. Coaching and mentoring are keys to an agent’s skills development.</w:t>
      </w:r>
    </w:p>
    <w:p w14:paraId="6779757A" w14:textId="77777777" w:rsidR="00FD07E6" w:rsidRDefault="00FD07E6" w:rsidP="00FD07E6">
      <w:pPr>
        <w:pStyle w:val="ListBullet"/>
      </w:pPr>
      <w:r w:rsidRPr="00C135F4">
        <w:rPr>
          <w:b/>
          <w:bCs/>
        </w:rPr>
        <w:t>Training</w:t>
      </w:r>
      <w:r>
        <w:t>: A standard training program helps ensure consistency in training methods for all Service Desk agents. Kyndryl also promotes cross-training so that agents can develop their skills to handle overflow calls during busy periods and provide back-up for agents who are on vacation, ill, or training. Ongoing training for agents is also provided and managed through the Kyndryl Learning Plan.</w:t>
      </w:r>
    </w:p>
    <w:p w14:paraId="674CD6F1" w14:textId="494311A9" w:rsidR="00CA6E5B" w:rsidRDefault="00CA6E5B" w:rsidP="00CA6E5B">
      <w:pPr>
        <w:pStyle w:val="BodyText"/>
      </w:pPr>
      <w:r w:rsidRPr="00CA6E5B">
        <w:rPr>
          <w:noProof/>
        </w:rPr>
        <w:lastRenderedPageBreak/>
        <w:drawing>
          <wp:inline distT="0" distB="0" distL="0" distR="0" wp14:anchorId="2D095597" wp14:editId="7F74977F">
            <wp:extent cx="5943600" cy="2773680"/>
            <wp:effectExtent l="0" t="0" r="0" b="7620"/>
            <wp:docPr id="32" name="name916161f014f6f1fa9" descr="A group of blue squares with text&#10;&#10;Description automatically generated">
              <a:extLst xmlns:a="http://schemas.openxmlformats.org/drawingml/2006/main">
                <a:ext uri="{FF2B5EF4-FFF2-40B4-BE49-F238E27FC236}">
                  <a16:creationId xmlns:a16="http://schemas.microsoft.com/office/drawing/2014/main" id="{0B0C2392-4CCA-4F77-ADBE-9805C001A39A}"/>
                </a:ext>
              </a:extLst>
            </wp:docPr>
            <wp:cNvGraphicFramePr/>
            <a:graphic xmlns:a="http://schemas.openxmlformats.org/drawingml/2006/main">
              <a:graphicData uri="http://schemas.openxmlformats.org/drawingml/2006/picture">
                <pic:pic xmlns:pic="http://schemas.openxmlformats.org/drawingml/2006/picture">
                  <pic:nvPicPr>
                    <pic:cNvPr id="32" name="name916161f014f6f1fa9" descr="A group of blue squares with text&#10;&#10;Description automatically generated">
                      <a:extLst>
                        <a:ext uri="{FF2B5EF4-FFF2-40B4-BE49-F238E27FC236}">
                          <a16:creationId xmlns:a16="http://schemas.microsoft.com/office/drawing/2014/main" id="{0B0C2392-4CCA-4F77-ADBE-9805C001A39A}"/>
                        </a:ext>
                      </a:extLst>
                    </pic:cNvPr>
                    <pic:cNvPicPr/>
                  </pic:nvPicPr>
                  <pic:blipFill>
                    <a:blip r:embed="rId28" cstate="print"/>
                    <a:stretch>
                      <a:fillRect/>
                    </a:stretch>
                  </pic:blipFill>
                  <pic:spPr>
                    <a:xfrm>
                      <a:off x="0" y="0"/>
                      <a:ext cx="5943600" cy="2773680"/>
                    </a:xfrm>
                    <a:prstGeom prst="rect">
                      <a:avLst/>
                    </a:prstGeom>
                    <a:ln w="0">
                      <a:noFill/>
                    </a:ln>
                  </pic:spPr>
                </pic:pic>
              </a:graphicData>
            </a:graphic>
          </wp:inline>
        </w:drawing>
      </w:r>
    </w:p>
    <w:p w14:paraId="2021A49F" w14:textId="34F14AA6" w:rsidR="00CA6E5B" w:rsidRPr="00682F0A" w:rsidRDefault="00CA6E5B" w:rsidP="00CA6E5B">
      <w:pPr>
        <w:pStyle w:val="Caption"/>
      </w:pPr>
      <w:r w:rsidRPr="00682F0A">
        <w:t xml:space="preserve">Figure </w:t>
      </w:r>
      <w:r>
        <w:t>4</w:t>
      </w:r>
      <w:r w:rsidRPr="00682F0A">
        <w:t xml:space="preserve">. </w:t>
      </w:r>
      <w:r>
        <w:t>Examples of Quality Assurance and Continuous Improvement</w:t>
      </w:r>
    </w:p>
    <w:p w14:paraId="7B0DD968" w14:textId="2C4C1FDC" w:rsidR="00CA6E5B" w:rsidRDefault="003A207B" w:rsidP="00CA6E5B">
      <w:pPr>
        <w:pStyle w:val="Heading3"/>
      </w:pPr>
      <w:bookmarkStart w:id="55" w:name="_Toc144136779"/>
      <w:r>
        <w:t>5.2.3.4.3.4</w:t>
      </w:r>
      <w:r w:rsidR="00CA6E5B">
        <w:tab/>
      </w:r>
      <w:r w:rsidR="00CA6E5B" w:rsidRPr="00FD07E6">
        <w:t xml:space="preserve">Service Desk </w:t>
      </w:r>
      <w:r w:rsidR="00CA6E5B">
        <w:t>Staffing</w:t>
      </w:r>
      <w:bookmarkEnd w:id="55"/>
    </w:p>
    <w:p w14:paraId="7F903446" w14:textId="6F10BD22" w:rsidR="00CA6E5B" w:rsidRDefault="00CA6E5B" w:rsidP="00CA6E5B">
      <w:pPr>
        <w:pStyle w:val="BodyText"/>
      </w:pPr>
      <w:r>
        <w:t>The table below provides an overview of the service desk roles and responsibilities of the service desk personnel.</w:t>
      </w:r>
    </w:p>
    <w:p w14:paraId="6267F94D" w14:textId="7C416356" w:rsidR="00622A9B" w:rsidRDefault="00622A9B" w:rsidP="00622A9B">
      <w:pPr>
        <w:pStyle w:val="TableNumberedList"/>
      </w:pPr>
      <w:bookmarkStart w:id="56" w:name="_Toc143077286"/>
      <w:bookmarkStart w:id="57" w:name="_Toc143936212"/>
      <w:r w:rsidRPr="00C26E5F">
        <w:t xml:space="preserve">Table </w:t>
      </w:r>
      <w:fldSimple w:instr=" SEQ Table \* ARABIC ">
        <w:r w:rsidR="00344828">
          <w:rPr>
            <w:noProof/>
          </w:rPr>
          <w:t>2</w:t>
        </w:r>
      </w:fldSimple>
      <w:r>
        <w:t xml:space="preserve">. </w:t>
      </w:r>
      <w:bookmarkEnd w:id="56"/>
      <w:r>
        <w:t>Service Desk Staff and Structure</w:t>
      </w:r>
      <w:bookmarkEnd w:id="57"/>
    </w:p>
    <w:tbl>
      <w:tblPr>
        <w:tblStyle w:val="TableGrid"/>
        <w:tblW w:w="9360" w:type="dxa"/>
        <w:tblLayout w:type="fixed"/>
        <w:tblLook w:val="04A0" w:firstRow="1" w:lastRow="0" w:firstColumn="1" w:lastColumn="0" w:noHBand="0" w:noVBand="1"/>
      </w:tblPr>
      <w:tblGrid>
        <w:gridCol w:w="2160"/>
        <w:gridCol w:w="7200"/>
      </w:tblGrid>
      <w:tr w:rsidR="00FD07E6" w:rsidRPr="00566CA3" w14:paraId="2288DCAD" w14:textId="77777777" w:rsidTr="00622A9B">
        <w:trPr>
          <w:tblHeader/>
        </w:trPr>
        <w:tc>
          <w:tcPr>
            <w:tcW w:w="9360" w:type="dxa"/>
            <w:gridSpan w:val="2"/>
            <w:tcBorders>
              <w:bottom w:val="single" w:sz="4" w:space="0" w:color="auto"/>
            </w:tcBorders>
            <w:shd w:val="clear" w:color="auto" w:fill="2A494C" w:themeFill="background2"/>
            <w:hideMark/>
          </w:tcPr>
          <w:p w14:paraId="4DBB390F" w14:textId="11452E73" w:rsidR="00FD07E6" w:rsidRPr="00B84859" w:rsidRDefault="00B84859" w:rsidP="00B84859">
            <w:pPr>
              <w:pStyle w:val="TableText10WhiteBold"/>
            </w:pPr>
            <w:bookmarkStart w:id="58" w:name="_Hlk119683570"/>
            <w:bookmarkStart w:id="59" w:name="_Hlk119683786"/>
            <w:bookmarkStart w:id="60" w:name="_Hlk119683609"/>
            <w:r>
              <w:t>Kyndryl Service Desk Roles</w:t>
            </w:r>
          </w:p>
        </w:tc>
      </w:tr>
      <w:tr w:rsidR="00FD07E6" w:rsidRPr="00566CA3" w14:paraId="2A19BB55" w14:textId="77777777" w:rsidTr="00866296">
        <w:tc>
          <w:tcPr>
            <w:tcW w:w="2160" w:type="dxa"/>
            <w:tcBorders>
              <w:top w:val="single" w:sz="4" w:space="0" w:color="auto"/>
            </w:tcBorders>
            <w:hideMark/>
          </w:tcPr>
          <w:p w14:paraId="7786A5B9" w14:textId="77777777" w:rsidR="00FD07E6" w:rsidRPr="000B4973" w:rsidRDefault="00FD07E6" w:rsidP="00622A9B">
            <w:pPr>
              <w:pStyle w:val="TableText"/>
            </w:pPr>
            <w:bookmarkStart w:id="61" w:name="_Hlk119683589"/>
            <w:bookmarkEnd w:id="58"/>
            <w:r w:rsidRPr="000B4973">
              <w:t>Operations Service Desk Lead (First Line Manager)</w:t>
            </w:r>
          </w:p>
        </w:tc>
        <w:tc>
          <w:tcPr>
            <w:tcW w:w="7200" w:type="dxa"/>
            <w:tcBorders>
              <w:top w:val="single" w:sz="4" w:space="0" w:color="auto"/>
            </w:tcBorders>
            <w:hideMark/>
          </w:tcPr>
          <w:p w14:paraId="039091FD" w14:textId="77777777" w:rsidR="00FD07E6" w:rsidRPr="000B4973" w:rsidRDefault="00FD07E6" w:rsidP="00622A9B">
            <w:pPr>
              <w:pStyle w:val="TableBullet10"/>
            </w:pPr>
            <w:r w:rsidRPr="000B4973">
              <w:t>Ability to effectively act as the CalSAWS Consortium’s point of contact for all topics related to the delivery of the service desk services.</w:t>
            </w:r>
          </w:p>
          <w:p w14:paraId="5C3D3A0D" w14:textId="77777777" w:rsidR="00FD07E6" w:rsidRPr="000B4973" w:rsidRDefault="00FD07E6" w:rsidP="00622A9B">
            <w:pPr>
              <w:pStyle w:val="TableBullet10"/>
            </w:pPr>
            <w:r w:rsidRPr="000B4973">
              <w:t>Proven prior experience in successfully delivering service desk services.</w:t>
            </w:r>
          </w:p>
          <w:p w14:paraId="33E8E5D5" w14:textId="77777777" w:rsidR="00FD07E6" w:rsidRPr="000B4973" w:rsidRDefault="00FD07E6" w:rsidP="00622A9B">
            <w:pPr>
              <w:pStyle w:val="TableBullet10"/>
            </w:pPr>
            <w:r w:rsidRPr="000B4973">
              <w:t>Ability to effectively direct, motivate, and develop the service desk team.</w:t>
            </w:r>
          </w:p>
          <w:p w14:paraId="08C5DF72" w14:textId="77777777" w:rsidR="00FD07E6" w:rsidRPr="000B4973" w:rsidRDefault="00FD07E6" w:rsidP="00622A9B">
            <w:pPr>
              <w:pStyle w:val="TableBullet10"/>
            </w:pPr>
            <w:r w:rsidRPr="000B4973">
              <w:t xml:space="preserve">ITIL Foundations Certified as per the Consortium’s requirement. </w:t>
            </w:r>
          </w:p>
        </w:tc>
      </w:tr>
      <w:tr w:rsidR="00FD07E6" w:rsidRPr="00566CA3" w14:paraId="1A8B4F74" w14:textId="77777777" w:rsidTr="00866296">
        <w:tc>
          <w:tcPr>
            <w:tcW w:w="2160" w:type="dxa"/>
            <w:hideMark/>
          </w:tcPr>
          <w:p w14:paraId="38347815" w14:textId="77777777" w:rsidR="00FD07E6" w:rsidRPr="000B4973" w:rsidRDefault="00FD07E6" w:rsidP="00622A9B">
            <w:pPr>
              <w:pStyle w:val="TableText"/>
            </w:pPr>
            <w:r w:rsidRPr="000B4973">
              <w:t>Service Desk Team Lead</w:t>
            </w:r>
          </w:p>
        </w:tc>
        <w:tc>
          <w:tcPr>
            <w:tcW w:w="7200" w:type="dxa"/>
            <w:hideMark/>
          </w:tcPr>
          <w:p w14:paraId="4FEF8D0D" w14:textId="77777777" w:rsidR="00FD07E6" w:rsidRPr="000B4973" w:rsidRDefault="00FD07E6" w:rsidP="00622A9B">
            <w:pPr>
              <w:pStyle w:val="TableBullet10"/>
            </w:pPr>
            <w:r w:rsidRPr="000B4973">
              <w:t>All the skills of a service desk agent.</w:t>
            </w:r>
          </w:p>
          <w:p w14:paraId="34031A3E" w14:textId="77777777" w:rsidR="00FD07E6" w:rsidRPr="000B4973" w:rsidRDefault="00FD07E6" w:rsidP="00622A9B">
            <w:pPr>
              <w:pStyle w:val="TableBullet10"/>
            </w:pPr>
            <w:r w:rsidRPr="000B4973">
              <w:t>Strong interpersonal, leadership, coaching, and mentoring skills.</w:t>
            </w:r>
          </w:p>
          <w:p w14:paraId="7612934A" w14:textId="77777777" w:rsidR="00FD07E6" w:rsidRPr="000B4973" w:rsidRDefault="00FD07E6" w:rsidP="00622A9B">
            <w:pPr>
              <w:pStyle w:val="TableBullet10"/>
            </w:pPr>
            <w:r w:rsidRPr="000B4973">
              <w:t>Escalation point for difficult or challenging calls.</w:t>
            </w:r>
          </w:p>
          <w:p w14:paraId="41A964C2" w14:textId="77777777" w:rsidR="00FD07E6" w:rsidRPr="000B4973" w:rsidRDefault="00FD07E6" w:rsidP="00622A9B">
            <w:pPr>
              <w:pStyle w:val="TableBullet10"/>
            </w:pPr>
            <w:r w:rsidRPr="000B4973">
              <w:t>Ability to identify and implement areas for continuous improvement within the service desk team.</w:t>
            </w:r>
          </w:p>
        </w:tc>
      </w:tr>
      <w:tr w:rsidR="00FD07E6" w:rsidRPr="00566CA3" w14:paraId="62B4BCE2" w14:textId="77777777" w:rsidTr="00866296">
        <w:tc>
          <w:tcPr>
            <w:tcW w:w="2160" w:type="dxa"/>
            <w:hideMark/>
          </w:tcPr>
          <w:p w14:paraId="6D73DAF9" w14:textId="77777777" w:rsidR="00FD07E6" w:rsidRPr="000B4973" w:rsidRDefault="00FD07E6" w:rsidP="00622A9B">
            <w:pPr>
              <w:pStyle w:val="TableText"/>
            </w:pPr>
            <w:r w:rsidRPr="000B4973">
              <w:t>Service Desk Level 1 Agent</w:t>
            </w:r>
          </w:p>
        </w:tc>
        <w:tc>
          <w:tcPr>
            <w:tcW w:w="7200" w:type="dxa"/>
            <w:hideMark/>
          </w:tcPr>
          <w:p w14:paraId="10A46763" w14:textId="77777777" w:rsidR="00FD07E6" w:rsidRPr="000B4973" w:rsidRDefault="00FD07E6" w:rsidP="00622A9B">
            <w:pPr>
              <w:pStyle w:val="TableBullet10"/>
            </w:pPr>
            <w:r w:rsidRPr="000B4973">
              <w:t>Customer service attitude (polite, helpful, and understanding) with strong oral and written communication skills.</w:t>
            </w:r>
          </w:p>
          <w:p w14:paraId="0E1F0E38" w14:textId="77777777" w:rsidR="00FD07E6" w:rsidRPr="000B4973" w:rsidRDefault="00FD07E6" w:rsidP="00622A9B">
            <w:pPr>
              <w:pStyle w:val="TableBullet10"/>
            </w:pPr>
            <w:r w:rsidRPr="000B4973">
              <w:t>Neutral accent, enough to effectively conduct responsibilities.</w:t>
            </w:r>
          </w:p>
          <w:p w14:paraId="5871383C" w14:textId="77777777" w:rsidR="00FD07E6" w:rsidRPr="000B4973" w:rsidRDefault="00FD07E6" w:rsidP="00622A9B">
            <w:pPr>
              <w:pStyle w:val="TableBullet10"/>
            </w:pPr>
            <w:r w:rsidRPr="000B4973">
              <w:t>Fully trained at the appropriate level of experience for the technologies and products being supported.</w:t>
            </w:r>
          </w:p>
          <w:p w14:paraId="0A8730FD" w14:textId="77777777" w:rsidR="00FD07E6" w:rsidRPr="000B4973" w:rsidRDefault="00FD07E6" w:rsidP="00622A9B">
            <w:pPr>
              <w:pStyle w:val="TableBullet10"/>
            </w:pPr>
            <w:r w:rsidRPr="000B4973">
              <w:lastRenderedPageBreak/>
              <w:t>Ability to follow technical troubleshooting scripts to diagnose and resolve IT system issues.</w:t>
            </w:r>
          </w:p>
          <w:p w14:paraId="7F6F0F8E" w14:textId="77777777" w:rsidR="00FD07E6" w:rsidRPr="000B4973" w:rsidRDefault="00FD07E6" w:rsidP="00622A9B">
            <w:pPr>
              <w:pStyle w:val="TableBullet10"/>
            </w:pPr>
            <w:r w:rsidRPr="000B4973">
              <w:t>Ability to work under pressure and effectively handle complex end user situations.</w:t>
            </w:r>
          </w:p>
        </w:tc>
      </w:tr>
      <w:tr w:rsidR="00FD07E6" w:rsidRPr="00566CA3" w14:paraId="68DAAD34" w14:textId="77777777" w:rsidTr="00866296">
        <w:tc>
          <w:tcPr>
            <w:tcW w:w="2160" w:type="dxa"/>
            <w:hideMark/>
          </w:tcPr>
          <w:p w14:paraId="4ABF2582" w14:textId="76A3D786" w:rsidR="00FD07E6" w:rsidRPr="000B4973" w:rsidRDefault="00FD07E6" w:rsidP="00622A9B">
            <w:pPr>
              <w:pStyle w:val="TableText"/>
            </w:pPr>
            <w:r w:rsidRPr="000B4973">
              <w:lastRenderedPageBreak/>
              <w:t xml:space="preserve">Service Desk Level </w:t>
            </w:r>
            <w:r w:rsidR="001C600F">
              <w:t>2</w:t>
            </w:r>
            <w:r w:rsidRPr="000B4973">
              <w:t xml:space="preserve"> Technician</w:t>
            </w:r>
          </w:p>
        </w:tc>
        <w:tc>
          <w:tcPr>
            <w:tcW w:w="7200" w:type="dxa"/>
            <w:hideMark/>
          </w:tcPr>
          <w:p w14:paraId="25BE2A6B" w14:textId="0585AA4E" w:rsidR="001C600F" w:rsidRDefault="001C600F" w:rsidP="00622A9B">
            <w:pPr>
              <w:pStyle w:val="TableBullet10"/>
            </w:pPr>
            <w:r>
              <w:t>H</w:t>
            </w:r>
            <w:r w:rsidRPr="001C600F">
              <w:t>andles issues elevated from the Tier 1 Service Desk that generally involve configuration issues, troubleshooting, Software installations, and Hardware repair</w:t>
            </w:r>
            <w:r>
              <w:t>.</w:t>
            </w:r>
          </w:p>
          <w:p w14:paraId="220ECC49" w14:textId="5E6A0E94" w:rsidR="00FD07E6" w:rsidRPr="000B4973" w:rsidRDefault="00FD07E6" w:rsidP="00622A9B">
            <w:pPr>
              <w:pStyle w:val="TableBullet10"/>
            </w:pPr>
            <w:r w:rsidRPr="000B4973">
              <w:t>Customer service attitude (polite, helpful, and understanding) with strong oral and written communication skills.</w:t>
            </w:r>
          </w:p>
          <w:p w14:paraId="2CBFE11D" w14:textId="77777777" w:rsidR="00FD07E6" w:rsidRPr="000B4973" w:rsidRDefault="00FD07E6" w:rsidP="00622A9B">
            <w:pPr>
              <w:pStyle w:val="TableBullet10"/>
            </w:pPr>
            <w:r w:rsidRPr="000B4973">
              <w:t>Neutral accent, enough to effectively conduct responsibilities.</w:t>
            </w:r>
          </w:p>
          <w:p w14:paraId="582BF225" w14:textId="77777777" w:rsidR="00FD07E6" w:rsidRPr="000B4973" w:rsidRDefault="00FD07E6" w:rsidP="00622A9B">
            <w:pPr>
              <w:pStyle w:val="TableBullet10"/>
            </w:pPr>
            <w:r w:rsidRPr="000B4973">
              <w:t>Broad knowledge of workstation and user technologies.</w:t>
            </w:r>
          </w:p>
          <w:p w14:paraId="28F562C3" w14:textId="326FC92E" w:rsidR="001C600F" w:rsidRPr="000B4973" w:rsidRDefault="00FD07E6" w:rsidP="001C600F">
            <w:pPr>
              <w:pStyle w:val="TableBullet10"/>
            </w:pPr>
            <w:r w:rsidRPr="000B4973">
              <w:t xml:space="preserve">Ability to troubleshoot and resolve incidents and service requests without pre-defined scripts. </w:t>
            </w:r>
          </w:p>
        </w:tc>
      </w:tr>
      <w:tr w:rsidR="00FD07E6" w:rsidRPr="00566CA3" w14:paraId="0DAD6E70" w14:textId="77777777" w:rsidTr="00866296">
        <w:tc>
          <w:tcPr>
            <w:tcW w:w="2160" w:type="dxa"/>
            <w:hideMark/>
          </w:tcPr>
          <w:p w14:paraId="28337FFB" w14:textId="77777777" w:rsidR="00FD07E6" w:rsidRPr="000B4973" w:rsidRDefault="00FD07E6" w:rsidP="00622A9B">
            <w:pPr>
              <w:pStyle w:val="TableText"/>
            </w:pPr>
            <w:r w:rsidRPr="000B4973">
              <w:t>Knowledge Engineer</w:t>
            </w:r>
          </w:p>
        </w:tc>
        <w:tc>
          <w:tcPr>
            <w:tcW w:w="7200" w:type="dxa"/>
            <w:hideMark/>
          </w:tcPr>
          <w:p w14:paraId="5AC17CB9" w14:textId="77777777" w:rsidR="00FD07E6" w:rsidRPr="00685742" w:rsidRDefault="00FD07E6" w:rsidP="00622A9B">
            <w:pPr>
              <w:pStyle w:val="TableBullet10"/>
            </w:pPr>
            <w:r w:rsidRPr="00685742">
              <w:t>Ability to understand and effectively communicate the knowledge requirements for successful service desk delivery.</w:t>
            </w:r>
          </w:p>
          <w:p w14:paraId="4BDABC6B" w14:textId="77777777" w:rsidR="00FD07E6" w:rsidRPr="00685742" w:rsidRDefault="00FD07E6" w:rsidP="00622A9B">
            <w:pPr>
              <w:pStyle w:val="TableBullet10"/>
            </w:pPr>
            <w:r w:rsidRPr="00685742">
              <w:t>Strong organizational skills and attention to detail.</w:t>
            </w:r>
          </w:p>
          <w:p w14:paraId="217B2E56" w14:textId="77777777" w:rsidR="00FD07E6" w:rsidRPr="00685742" w:rsidRDefault="00FD07E6" w:rsidP="00622A9B">
            <w:pPr>
              <w:pStyle w:val="TableBullet10"/>
            </w:pPr>
            <w:r w:rsidRPr="00685742">
              <w:t>High quality technical writing ability.</w:t>
            </w:r>
          </w:p>
        </w:tc>
      </w:tr>
      <w:tr w:rsidR="00FD07E6" w:rsidRPr="00566CA3" w14:paraId="6BF4B73F" w14:textId="77777777" w:rsidTr="00866296">
        <w:tc>
          <w:tcPr>
            <w:tcW w:w="2160" w:type="dxa"/>
            <w:hideMark/>
          </w:tcPr>
          <w:p w14:paraId="51728651" w14:textId="77777777" w:rsidR="00FD07E6" w:rsidRPr="000B4973" w:rsidRDefault="00FD07E6" w:rsidP="00622A9B">
            <w:pPr>
              <w:pStyle w:val="TableText"/>
            </w:pPr>
            <w:r w:rsidRPr="000B4973">
              <w:t>Quality Assurance Analyst</w:t>
            </w:r>
          </w:p>
        </w:tc>
        <w:tc>
          <w:tcPr>
            <w:tcW w:w="7200" w:type="dxa"/>
            <w:hideMark/>
          </w:tcPr>
          <w:p w14:paraId="3197C424" w14:textId="77777777" w:rsidR="00FD07E6" w:rsidRPr="00685742" w:rsidRDefault="00FD07E6" w:rsidP="00622A9B">
            <w:pPr>
              <w:pStyle w:val="TableBullet10"/>
            </w:pPr>
            <w:r w:rsidRPr="00685742">
              <w:t>Effective listening and communication skills.</w:t>
            </w:r>
          </w:p>
          <w:p w14:paraId="264C7671" w14:textId="77777777" w:rsidR="00FD07E6" w:rsidRPr="00685742" w:rsidRDefault="00FD07E6" w:rsidP="00622A9B">
            <w:pPr>
              <w:pStyle w:val="TableBullet10"/>
            </w:pPr>
            <w:r w:rsidRPr="00685742">
              <w:t>Ability to give constructive feedback in a timely manner to both service desk agents and the service desk leadership team.</w:t>
            </w:r>
          </w:p>
          <w:p w14:paraId="5E688CF7" w14:textId="77777777" w:rsidR="00FD07E6" w:rsidRPr="00685742" w:rsidRDefault="00FD07E6" w:rsidP="00622A9B">
            <w:pPr>
              <w:pStyle w:val="TableBullet10"/>
            </w:pPr>
            <w:r w:rsidRPr="00685742">
              <w:t xml:space="preserve">Ability to identify and communicate skills improvement needs based on the quality priorities established for </w:t>
            </w:r>
            <w:r>
              <w:t xml:space="preserve">CalSAWS </w:t>
            </w:r>
            <w:r w:rsidRPr="00685742">
              <w:t xml:space="preserve">and the agents’ quality review results. </w:t>
            </w:r>
          </w:p>
        </w:tc>
      </w:tr>
      <w:bookmarkEnd w:id="59"/>
      <w:bookmarkEnd w:id="60"/>
      <w:bookmarkEnd w:id="61"/>
    </w:tbl>
    <w:p w14:paraId="10F4B8C9" w14:textId="77777777" w:rsidR="00FD07E6" w:rsidRPr="003569BB" w:rsidRDefault="00FD07E6" w:rsidP="004A0FE2">
      <w:pPr>
        <w:pStyle w:val="BodyText"/>
      </w:pPr>
    </w:p>
    <w:p w14:paraId="447CF591" w14:textId="0EF55661" w:rsidR="003F17D1" w:rsidRDefault="003A207B" w:rsidP="003F17D1">
      <w:pPr>
        <w:pStyle w:val="Heading3"/>
      </w:pPr>
      <w:bookmarkStart w:id="62" w:name="_Toc144136780"/>
      <w:r>
        <w:t>5.2.3.4.3.5</w:t>
      </w:r>
      <w:r w:rsidR="003F17D1">
        <w:tab/>
        <w:t>Retention Strategies</w:t>
      </w:r>
      <w:bookmarkEnd w:id="62"/>
    </w:p>
    <w:p w14:paraId="3539B002" w14:textId="77777777" w:rsidR="00762FBC" w:rsidRDefault="008275DD" w:rsidP="008275DD">
      <w:pPr>
        <w:pStyle w:val="BodyText"/>
        <w:rPr>
          <w:rFonts w:eastAsia="Times New Roman"/>
        </w:rPr>
      </w:pPr>
      <w:r w:rsidRPr="008275DD">
        <w:rPr>
          <w:rFonts w:eastAsia="Times New Roman"/>
        </w:rPr>
        <w:t>Kyndryl</w:t>
      </w:r>
      <w:r>
        <w:rPr>
          <w:rFonts w:eastAsia="Times New Roman"/>
        </w:rPr>
        <w:t xml:space="preserve"> </w:t>
      </w:r>
      <w:r w:rsidRPr="008275DD">
        <w:rPr>
          <w:rFonts w:eastAsia="Times New Roman"/>
        </w:rPr>
        <w:t>recognizes that the success of our customer relationships is dependent upon providing high quality personnel who can integrate well into the customer's culture and who will be committed to the project on a long-term basis.</w:t>
      </w:r>
    </w:p>
    <w:p w14:paraId="5523002D" w14:textId="7FADD785" w:rsidR="00FE4772" w:rsidRDefault="008275DD" w:rsidP="008275DD">
      <w:pPr>
        <w:pStyle w:val="BodyText"/>
        <w:rPr>
          <w:rFonts w:eastAsia="Times New Roman"/>
        </w:rPr>
      </w:pPr>
      <w:r>
        <w:rPr>
          <w:rFonts w:eastAsia="Times New Roman"/>
        </w:rPr>
        <w:t>We are a “people company” and b</w:t>
      </w:r>
      <w:r w:rsidRPr="008275DD">
        <w:rPr>
          <w:rFonts w:eastAsia="Times New Roman"/>
        </w:rPr>
        <w:t>ased upon this principle,</w:t>
      </w:r>
      <w:r>
        <w:rPr>
          <w:rFonts w:eastAsia="Times New Roman"/>
        </w:rPr>
        <w:t xml:space="preserve"> </w:t>
      </w:r>
      <w:r w:rsidRPr="008275DD">
        <w:rPr>
          <w:rFonts w:eastAsia="Times New Roman"/>
        </w:rPr>
        <w:t>Kyndryl</w:t>
      </w:r>
      <w:r>
        <w:rPr>
          <w:rFonts w:eastAsia="Times New Roman"/>
        </w:rPr>
        <w:t xml:space="preserve"> </w:t>
      </w:r>
      <w:r w:rsidRPr="008275DD">
        <w:rPr>
          <w:rFonts w:eastAsia="Times New Roman"/>
        </w:rPr>
        <w:t>is able to attract and retain talented people through a combination of factors</w:t>
      </w:r>
      <w:r>
        <w:rPr>
          <w:rFonts w:eastAsia="Times New Roman"/>
        </w:rPr>
        <w:t>. This includes</w:t>
      </w:r>
      <w:r w:rsidRPr="008275DD">
        <w:rPr>
          <w:rFonts w:eastAsia="Times New Roman"/>
        </w:rPr>
        <w:t xml:space="preserve"> a focus on critical skills, support that is tailored for employees within their skill categories, competitive salary and other forms of compensation, a flexible pension and capital accumulation plans, generous health benefits, challenging work, significant opportunities for professional growth, retirement-related benefits, and a corporate culture that values the individual’s contribution while at the same time fostering team work and success.</w:t>
      </w:r>
    </w:p>
    <w:p w14:paraId="4B321116" w14:textId="77777777" w:rsidR="00FE4772" w:rsidRDefault="00FE4772">
      <w:pPr>
        <w:rPr>
          <w:rFonts w:ascii="Century Gothic" w:eastAsia="Times New Roman" w:hAnsi="Century Gothic"/>
          <w:color w:val="3D3C3C"/>
        </w:rPr>
      </w:pPr>
      <w:r>
        <w:rPr>
          <w:rFonts w:eastAsia="Times New Roman"/>
        </w:rPr>
        <w:br w:type="page"/>
      </w:r>
    </w:p>
    <w:p w14:paraId="2148AD6C" w14:textId="3E1D69A7" w:rsidR="001440E9" w:rsidRDefault="001440E9" w:rsidP="001440E9">
      <w:pPr>
        <w:pStyle w:val="Heading4"/>
      </w:pPr>
      <w:r w:rsidRPr="0089110E">
        <w:lastRenderedPageBreak/>
        <w:t>5.2.3.4.</w:t>
      </w:r>
      <w:r w:rsidR="003A207B">
        <w:t>3</w:t>
      </w:r>
      <w:r w:rsidRPr="0089110E">
        <w:t>.</w:t>
      </w:r>
      <w:r w:rsidR="003A207B">
        <w:t>5</w:t>
      </w:r>
      <w:r>
        <w:t>.</w:t>
      </w:r>
      <w:r w:rsidR="003A207B">
        <w:t>1</w:t>
      </w:r>
      <w:r>
        <w:tab/>
        <w:t>Career Development</w:t>
      </w:r>
    </w:p>
    <w:p w14:paraId="7C31D389" w14:textId="70931EBB" w:rsidR="001440E9" w:rsidRDefault="001440E9" w:rsidP="001440E9">
      <w:pPr>
        <w:pStyle w:val="BodyText"/>
        <w:rPr>
          <w:rFonts w:eastAsia="Arial"/>
        </w:rPr>
      </w:pPr>
      <w:r w:rsidRPr="0089110E">
        <w:rPr>
          <w:rFonts w:eastAsia="Arial"/>
        </w:rPr>
        <w:t xml:space="preserve">Career development is managed through an established performance-based process. Within each agent skill category, career paths are identified and performance is rewarded which helps motivate employees to remain in the organization. Individual career development goals and criteria are developed by team leaders and managers </w:t>
      </w:r>
      <w:r w:rsidR="00FD07E6">
        <w:rPr>
          <w:rFonts w:eastAsia="Arial"/>
        </w:rPr>
        <w:t>at our service desk locations</w:t>
      </w:r>
      <w:r>
        <w:rPr>
          <w:rFonts w:eastAsia="Arial"/>
        </w:rPr>
        <w:t>.</w:t>
      </w:r>
    </w:p>
    <w:p w14:paraId="1C765804" w14:textId="0549FB4F" w:rsidR="001440E9" w:rsidRDefault="003A207B" w:rsidP="001440E9">
      <w:pPr>
        <w:pStyle w:val="Heading4"/>
      </w:pPr>
      <w:r w:rsidRPr="0089110E">
        <w:t>5.2.3.4.</w:t>
      </w:r>
      <w:r>
        <w:t>3</w:t>
      </w:r>
      <w:r w:rsidRPr="0089110E">
        <w:t>.</w:t>
      </w:r>
      <w:r>
        <w:t>5.2</w:t>
      </w:r>
      <w:r w:rsidR="001440E9">
        <w:tab/>
        <w:t>Retention Factors</w:t>
      </w:r>
    </w:p>
    <w:p w14:paraId="3ACA9FD4" w14:textId="23B373D8" w:rsidR="008275DD" w:rsidRPr="00162ADC" w:rsidRDefault="008275DD" w:rsidP="00FD07E6">
      <w:pPr>
        <w:pStyle w:val="BodyText"/>
        <w:rPr>
          <w:rFonts w:eastAsia="Times New Roman"/>
        </w:rPr>
      </w:pPr>
      <w:r w:rsidRPr="00162ADC">
        <w:rPr>
          <w:rFonts w:eastAsia="Times New Roman"/>
        </w:rPr>
        <w:t xml:space="preserve">Kyndryl has implemented programs that enhance employee </w:t>
      </w:r>
      <w:r w:rsidR="00D6735D" w:rsidRPr="00162ADC">
        <w:rPr>
          <w:rFonts w:eastAsia="Times New Roman"/>
        </w:rPr>
        <w:t>skills and job performance</w:t>
      </w:r>
      <w:r w:rsidRPr="00162ADC">
        <w:rPr>
          <w:rFonts w:eastAsia="Times New Roman"/>
        </w:rPr>
        <w:t>. These programs include Performance Management, Spot Awards, Rewards and Recognition Programs and Managing Marginal Performers. Kyndryl also offers competitive compensation and benefits based on external benchmarking and a comprehensive benefits program.</w:t>
      </w:r>
    </w:p>
    <w:p w14:paraId="0A626DEC" w14:textId="5873AEAD" w:rsidR="008275DD" w:rsidRPr="008275DD" w:rsidRDefault="008275DD" w:rsidP="00FD07E6">
      <w:pPr>
        <w:pStyle w:val="BodyText"/>
        <w:rPr>
          <w:rFonts w:eastAsia="Times New Roman"/>
        </w:rPr>
      </w:pPr>
      <w:r w:rsidRPr="00162ADC">
        <w:rPr>
          <w:rFonts w:eastAsia="Times New Roman"/>
        </w:rPr>
        <w:t>Kyndryl believes that communication also plays a role in retaining the best talent</w:t>
      </w:r>
      <w:r w:rsidR="00D6735D" w:rsidRPr="00162ADC">
        <w:rPr>
          <w:rFonts w:eastAsia="Times New Roman"/>
        </w:rPr>
        <w:t>.</w:t>
      </w:r>
      <w:r w:rsidR="00D6735D">
        <w:rPr>
          <w:rFonts w:eastAsia="Times New Roman"/>
        </w:rPr>
        <w:t xml:space="preserve"> W</w:t>
      </w:r>
      <w:r w:rsidRPr="008275DD">
        <w:rPr>
          <w:rFonts w:eastAsia="Times New Roman"/>
        </w:rPr>
        <w:t>e have an extensive employee communication program that includes townhall meetings, round tables, and skip</w:t>
      </w:r>
      <w:r>
        <w:rPr>
          <w:rFonts w:eastAsia="Times New Roman"/>
        </w:rPr>
        <w:t xml:space="preserve"> </w:t>
      </w:r>
      <w:r w:rsidRPr="008275DD">
        <w:rPr>
          <w:rFonts w:eastAsia="Times New Roman"/>
        </w:rPr>
        <w:t>level one-on-one conversations. These avenues enable our employees to voice concerns and to be heard firsthand by our leadership teams. To retain key skills,</w:t>
      </w:r>
      <w:r>
        <w:rPr>
          <w:rFonts w:eastAsia="Times New Roman"/>
        </w:rPr>
        <w:t xml:space="preserve"> </w:t>
      </w:r>
      <w:r w:rsidRPr="008275DD">
        <w:rPr>
          <w:rFonts w:eastAsia="Times New Roman"/>
        </w:rPr>
        <w:t>Kyndryl</w:t>
      </w:r>
      <w:r>
        <w:rPr>
          <w:rFonts w:eastAsia="Times New Roman"/>
        </w:rPr>
        <w:t xml:space="preserve"> </w:t>
      </w:r>
      <w:r w:rsidRPr="008275DD">
        <w:rPr>
          <w:rFonts w:eastAsia="Times New Roman"/>
        </w:rPr>
        <w:t>offers retention bonuses, and premium skill bonuses for skilled resources. If an employee does decide to leave</w:t>
      </w:r>
      <w:r>
        <w:rPr>
          <w:rFonts w:eastAsia="Times New Roman"/>
        </w:rPr>
        <w:t xml:space="preserve"> </w:t>
      </w:r>
      <w:r w:rsidRPr="008275DD">
        <w:rPr>
          <w:rFonts w:eastAsia="Times New Roman"/>
        </w:rPr>
        <w:t>Kyndryl, we conduct a detailed exiting interview to determine the reasons for their departure. And in line with continuous improvement, we decide if changes to our policies, compensation or other HR consideration should be developed and deployed.</w:t>
      </w:r>
    </w:p>
    <w:p w14:paraId="650BADAC" w14:textId="2AFCFACA" w:rsidR="008275DD" w:rsidRPr="008275DD" w:rsidRDefault="00BF189F" w:rsidP="008275DD">
      <w:pPr>
        <w:pStyle w:val="BodyText"/>
        <w:rPr>
          <w:rFonts w:eastAsia="Times New Roman"/>
        </w:rPr>
      </w:pPr>
      <w:r>
        <w:rPr>
          <w:rFonts w:eastAsia="Times New Roman"/>
        </w:rPr>
        <w:t>T</w:t>
      </w:r>
      <w:r w:rsidR="008275DD" w:rsidRPr="008275DD">
        <w:rPr>
          <w:rFonts w:eastAsia="Times New Roman"/>
        </w:rPr>
        <w:t>o focus on higher retention, we</w:t>
      </w:r>
      <w:r>
        <w:rPr>
          <w:rFonts w:eastAsia="Times New Roman"/>
        </w:rPr>
        <w:t xml:space="preserve"> have </w:t>
      </w:r>
      <w:r w:rsidR="008275DD" w:rsidRPr="008275DD">
        <w:rPr>
          <w:rFonts w:eastAsia="Times New Roman"/>
        </w:rPr>
        <w:t>develop</w:t>
      </w:r>
      <w:r>
        <w:rPr>
          <w:rFonts w:eastAsia="Times New Roman"/>
        </w:rPr>
        <w:t>ed</w:t>
      </w:r>
      <w:r w:rsidR="008275DD" w:rsidRPr="008275DD">
        <w:rPr>
          <w:rFonts w:eastAsia="Times New Roman"/>
        </w:rPr>
        <w:t xml:space="preserve"> a specific plan by skill or by customer that incorporates some or all the following programs and strategies.</w:t>
      </w:r>
      <w:r>
        <w:rPr>
          <w:rFonts w:eastAsia="Times New Roman"/>
        </w:rPr>
        <w:t xml:space="preserve"> </w:t>
      </w:r>
      <w:r w:rsidR="008275DD" w:rsidRPr="008275DD">
        <w:rPr>
          <w:rFonts w:eastAsia="Times New Roman"/>
        </w:rPr>
        <w:t>These are both monetary and non-monetary programs that maintain a knowledgeable and skilled workforce:</w:t>
      </w:r>
    </w:p>
    <w:p w14:paraId="0C1281A5" w14:textId="366FE502" w:rsidR="008275DD" w:rsidRPr="008275DD" w:rsidRDefault="008275DD" w:rsidP="008275DD">
      <w:pPr>
        <w:pStyle w:val="ListBullet"/>
        <w:rPr>
          <w:rFonts w:eastAsia="Times New Roman"/>
        </w:rPr>
      </w:pPr>
      <w:r w:rsidRPr="008275DD">
        <w:rPr>
          <w:rFonts w:eastAsia="Times New Roman"/>
        </w:rPr>
        <w:t>Offer new, challenging roles throughout contract life</w:t>
      </w:r>
    </w:p>
    <w:p w14:paraId="3D044878" w14:textId="7DB158C3" w:rsidR="008275DD" w:rsidRPr="008275DD" w:rsidRDefault="008275DD" w:rsidP="008275DD">
      <w:pPr>
        <w:pStyle w:val="ListBullet"/>
        <w:rPr>
          <w:rFonts w:eastAsia="Times New Roman"/>
        </w:rPr>
      </w:pPr>
      <w:r w:rsidRPr="008275DD">
        <w:rPr>
          <w:rFonts w:eastAsia="Times New Roman"/>
        </w:rPr>
        <w:t>Provide mentoring, coaching, and career counselling programs</w:t>
      </w:r>
    </w:p>
    <w:p w14:paraId="685CFFE7" w14:textId="17A72548" w:rsidR="008275DD" w:rsidRPr="008275DD" w:rsidRDefault="008275DD" w:rsidP="008275DD">
      <w:pPr>
        <w:pStyle w:val="ListBullet"/>
        <w:rPr>
          <w:rFonts w:eastAsia="Times New Roman"/>
        </w:rPr>
      </w:pPr>
      <w:r w:rsidRPr="008275DD">
        <w:rPr>
          <w:rFonts w:eastAsia="Times New Roman"/>
        </w:rPr>
        <w:t>Provide additional training, development, and skills enhancement</w:t>
      </w:r>
    </w:p>
    <w:p w14:paraId="52D238BA" w14:textId="024DF920" w:rsidR="008275DD" w:rsidRPr="008275DD" w:rsidRDefault="008275DD" w:rsidP="008275DD">
      <w:pPr>
        <w:pStyle w:val="ListBullet"/>
        <w:rPr>
          <w:rFonts w:eastAsia="Times New Roman"/>
        </w:rPr>
      </w:pPr>
      <w:r w:rsidRPr="008275DD">
        <w:rPr>
          <w:rFonts w:eastAsia="Times New Roman"/>
        </w:rPr>
        <w:t>Offer increased level of work and life flexibility</w:t>
      </w:r>
    </w:p>
    <w:p w14:paraId="65D7226B" w14:textId="045AFC6C" w:rsidR="008275DD" w:rsidRPr="008275DD" w:rsidRDefault="008275DD" w:rsidP="008275DD">
      <w:pPr>
        <w:pStyle w:val="ListBullet"/>
        <w:rPr>
          <w:rFonts w:eastAsia="Times New Roman"/>
        </w:rPr>
      </w:pPr>
      <w:r w:rsidRPr="008275DD">
        <w:rPr>
          <w:rFonts w:eastAsia="Times New Roman"/>
        </w:rPr>
        <w:t>Provide project-specific team building activities that are sensitive to the workplace environment and the long-term future of a team</w:t>
      </w:r>
    </w:p>
    <w:p w14:paraId="09503D77" w14:textId="31926CC4" w:rsidR="008275DD" w:rsidRPr="008275DD" w:rsidRDefault="008275DD" w:rsidP="008275DD">
      <w:pPr>
        <w:pStyle w:val="ListBullet"/>
        <w:rPr>
          <w:rFonts w:eastAsia="Times New Roman"/>
        </w:rPr>
      </w:pPr>
      <w:r w:rsidRPr="008275DD">
        <w:rPr>
          <w:rFonts w:eastAsia="Times New Roman"/>
        </w:rPr>
        <w:t>Develop a creatively structured bonus program that is based on specific milestones or performance along with a structured pay-out over time</w:t>
      </w:r>
    </w:p>
    <w:p w14:paraId="6652A27E" w14:textId="59636825" w:rsidR="008275DD" w:rsidRPr="008275DD" w:rsidRDefault="008275DD" w:rsidP="008275DD">
      <w:pPr>
        <w:pStyle w:val="ListBullet"/>
        <w:rPr>
          <w:rFonts w:eastAsia="Times New Roman"/>
        </w:rPr>
      </w:pPr>
      <w:r w:rsidRPr="008275DD">
        <w:rPr>
          <w:rFonts w:eastAsia="Times New Roman"/>
        </w:rPr>
        <w:t>Train our supervisors to set clear expectations to minimize unhealthy stress</w:t>
      </w:r>
    </w:p>
    <w:p w14:paraId="0B30B8AF" w14:textId="559F32F0" w:rsidR="008275DD" w:rsidRPr="008275DD" w:rsidRDefault="008275DD" w:rsidP="008275DD">
      <w:pPr>
        <w:pStyle w:val="ListBullet"/>
        <w:rPr>
          <w:rFonts w:eastAsia="Times New Roman"/>
        </w:rPr>
      </w:pPr>
      <w:r w:rsidRPr="008275DD">
        <w:rPr>
          <w:rFonts w:eastAsia="Times New Roman"/>
        </w:rPr>
        <w:lastRenderedPageBreak/>
        <w:t>Strive to create an environment in which all employees are comfortable providing feedback</w:t>
      </w:r>
    </w:p>
    <w:p w14:paraId="6729BD2E" w14:textId="5771FB1A" w:rsidR="008275DD" w:rsidRPr="008275DD" w:rsidRDefault="008275DD" w:rsidP="008275DD">
      <w:pPr>
        <w:pStyle w:val="ListBullet"/>
        <w:rPr>
          <w:rFonts w:eastAsia="Times New Roman"/>
        </w:rPr>
      </w:pPr>
      <w:r w:rsidRPr="008275DD">
        <w:rPr>
          <w:rFonts w:eastAsia="Times New Roman"/>
        </w:rPr>
        <w:t>Assess employee skills, talent, and experience</w:t>
      </w:r>
    </w:p>
    <w:p w14:paraId="474B82F9" w14:textId="4ABAED16" w:rsidR="008275DD" w:rsidRPr="008275DD" w:rsidRDefault="008275DD" w:rsidP="008275DD">
      <w:pPr>
        <w:pStyle w:val="ListBullet"/>
        <w:rPr>
          <w:rFonts w:eastAsia="Times New Roman"/>
        </w:rPr>
      </w:pPr>
      <w:r w:rsidRPr="008275DD">
        <w:rPr>
          <w:rFonts w:eastAsia="Times New Roman"/>
        </w:rPr>
        <w:t>Remain firm, fair, and consistent in the treatment of all employees</w:t>
      </w:r>
    </w:p>
    <w:p w14:paraId="36EC6E90" w14:textId="00263A44" w:rsidR="008275DD" w:rsidRPr="008275DD" w:rsidRDefault="008275DD" w:rsidP="008275DD">
      <w:pPr>
        <w:pStyle w:val="ListBullet"/>
        <w:rPr>
          <w:rFonts w:eastAsia="Times New Roman"/>
        </w:rPr>
      </w:pPr>
      <w:r w:rsidRPr="008275DD">
        <w:rPr>
          <w:rFonts w:eastAsia="Times New Roman"/>
        </w:rPr>
        <w:t>Ensure our agents have all the necessary resources to succeed in their jobs</w:t>
      </w:r>
    </w:p>
    <w:p w14:paraId="275A5791" w14:textId="5595EAF0" w:rsidR="008275DD" w:rsidRPr="008275DD" w:rsidRDefault="008275DD" w:rsidP="008275DD">
      <w:pPr>
        <w:pStyle w:val="ListBullet"/>
        <w:rPr>
          <w:rFonts w:eastAsia="Times New Roman"/>
        </w:rPr>
      </w:pPr>
      <w:r w:rsidRPr="008275DD">
        <w:rPr>
          <w:rFonts w:eastAsia="Times New Roman"/>
        </w:rPr>
        <w:t>Provide opportunities for employees to learn and grow in their careers</w:t>
      </w:r>
    </w:p>
    <w:p w14:paraId="4FDE1391" w14:textId="1A1FBC95" w:rsidR="008275DD" w:rsidRPr="00DF49A1" w:rsidRDefault="008275DD" w:rsidP="00DF49A1">
      <w:pPr>
        <w:pStyle w:val="ListBullet"/>
        <w:rPr>
          <w:rFonts w:eastAsia="Times New Roman"/>
        </w:rPr>
      </w:pPr>
      <w:r w:rsidRPr="008275DD">
        <w:rPr>
          <w:rFonts w:eastAsia="Times New Roman"/>
        </w:rPr>
        <w:t>Require department heads to keep their fingers on the pulse of the organization by meeting with new employees to learn more about their talents, abilities, and skills</w:t>
      </w:r>
      <w:r w:rsidR="00DF49A1">
        <w:rPr>
          <w:rFonts w:eastAsia="Times New Roman"/>
        </w:rPr>
        <w:t xml:space="preserve"> </w:t>
      </w:r>
      <w:r w:rsidRPr="00DF49A1">
        <w:rPr>
          <w:rFonts w:eastAsia="Times New Roman"/>
        </w:rPr>
        <w:t>This is necessary for succession planning and to help employees feel welcomed, acknowledged, and loyal</w:t>
      </w:r>
    </w:p>
    <w:p w14:paraId="15A17CDE" w14:textId="4B28B29E" w:rsidR="008275DD" w:rsidRPr="008275DD" w:rsidRDefault="008275DD" w:rsidP="008275DD">
      <w:pPr>
        <w:pStyle w:val="ListBullet"/>
        <w:rPr>
          <w:rFonts w:eastAsia="Times New Roman"/>
        </w:rPr>
      </w:pPr>
      <w:r w:rsidRPr="008275DD">
        <w:rPr>
          <w:rFonts w:eastAsia="Times New Roman"/>
        </w:rPr>
        <w:t>“On-the-spot” rewards for client recognition</w:t>
      </w:r>
    </w:p>
    <w:p w14:paraId="6F40064B" w14:textId="7359441E" w:rsidR="008275DD" w:rsidRPr="008275DD" w:rsidRDefault="008275DD" w:rsidP="008275DD">
      <w:pPr>
        <w:pStyle w:val="ListBullet"/>
        <w:rPr>
          <w:rFonts w:eastAsia="Times New Roman"/>
        </w:rPr>
      </w:pPr>
      <w:r w:rsidRPr="008275DD">
        <w:rPr>
          <w:rFonts w:eastAsia="Times New Roman"/>
        </w:rPr>
        <w:t>Monthly team building meetings</w:t>
      </w:r>
    </w:p>
    <w:p w14:paraId="063E6D8D" w14:textId="4297223E" w:rsidR="008275DD" w:rsidRPr="008275DD" w:rsidRDefault="008275DD" w:rsidP="008275DD">
      <w:pPr>
        <w:pStyle w:val="ListBullet"/>
        <w:rPr>
          <w:rFonts w:eastAsia="Times New Roman"/>
        </w:rPr>
      </w:pPr>
      <w:r w:rsidRPr="008275DD">
        <w:rPr>
          <w:rFonts w:eastAsia="Times New Roman"/>
        </w:rPr>
        <w:t>New employee welcome lunches</w:t>
      </w:r>
    </w:p>
    <w:p w14:paraId="23FD68E8" w14:textId="3B097B5E" w:rsidR="008275DD" w:rsidRPr="008275DD" w:rsidRDefault="008275DD" w:rsidP="008275DD">
      <w:pPr>
        <w:pStyle w:val="ListBullet"/>
        <w:rPr>
          <w:rFonts w:eastAsia="Times New Roman"/>
        </w:rPr>
      </w:pPr>
      <w:r w:rsidRPr="008275DD">
        <w:rPr>
          <w:rFonts w:eastAsia="Times New Roman"/>
        </w:rPr>
        <w:t>Onsite open enrolment meetings to ensure employees can attend without disruption to the client</w:t>
      </w:r>
    </w:p>
    <w:p w14:paraId="4BAE45FA" w14:textId="75CE8CA1" w:rsidR="008275DD" w:rsidRPr="008275DD" w:rsidRDefault="008275DD" w:rsidP="008275DD">
      <w:pPr>
        <w:pStyle w:val="ListBullet"/>
        <w:rPr>
          <w:rFonts w:eastAsia="Times New Roman"/>
        </w:rPr>
      </w:pPr>
      <w:r w:rsidRPr="008275DD">
        <w:rPr>
          <w:rFonts w:eastAsia="Times New Roman"/>
        </w:rPr>
        <w:t>Wellness fairs</w:t>
      </w:r>
    </w:p>
    <w:p w14:paraId="77BF5C69" w14:textId="77777777" w:rsidR="008275DD" w:rsidRPr="008275DD" w:rsidRDefault="008275DD" w:rsidP="008275DD">
      <w:pPr>
        <w:pStyle w:val="ListBullet"/>
        <w:rPr>
          <w:rFonts w:eastAsia="Times New Roman"/>
        </w:rPr>
      </w:pPr>
      <w:r w:rsidRPr="008275DD">
        <w:rPr>
          <w:rFonts w:eastAsia="Times New Roman"/>
        </w:rPr>
        <w:t>An open-door policy available to all employees</w:t>
      </w:r>
    </w:p>
    <w:p w14:paraId="03492B20" w14:textId="0FF5E145" w:rsidR="008275DD" w:rsidRDefault="008275DD" w:rsidP="008275DD">
      <w:pPr>
        <w:pStyle w:val="ListBullet"/>
        <w:rPr>
          <w:rFonts w:eastAsia="Times New Roman"/>
        </w:rPr>
      </w:pPr>
      <w:r w:rsidRPr="008275DD">
        <w:rPr>
          <w:rFonts w:eastAsia="Times New Roman"/>
        </w:rPr>
        <w:t>Employee assistance programs</w:t>
      </w:r>
    </w:p>
    <w:p w14:paraId="57790793" w14:textId="77777777" w:rsidR="00162ADC" w:rsidRDefault="00162ADC" w:rsidP="00162ADC">
      <w:pPr>
        <w:pStyle w:val="ListBullet"/>
        <w:numPr>
          <w:ilvl w:val="0"/>
          <w:numId w:val="0"/>
        </w:numPr>
        <w:ind w:left="360"/>
        <w:rPr>
          <w:rFonts w:eastAsia="Times New Roman"/>
        </w:rPr>
      </w:pPr>
    </w:p>
    <w:p w14:paraId="59CA8867" w14:textId="4DB6C0BB" w:rsidR="003F17D1" w:rsidRDefault="003A207B" w:rsidP="003F17D1">
      <w:pPr>
        <w:pStyle w:val="Heading3"/>
      </w:pPr>
      <w:bookmarkStart w:id="63" w:name="_Toc144136781"/>
      <w:r>
        <w:t>5.2.3.4.3.6</w:t>
      </w:r>
      <w:r w:rsidR="003F17D1">
        <w:tab/>
        <w:t>Transition-In Training and Ramp Up Approach</w:t>
      </w:r>
      <w:bookmarkEnd w:id="63"/>
    </w:p>
    <w:p w14:paraId="12870378" w14:textId="77777777" w:rsidR="00D47C87" w:rsidRDefault="00D47C87" w:rsidP="00D47C87">
      <w:pPr>
        <w:pStyle w:val="BodyText"/>
      </w:pPr>
      <w:r>
        <w:t xml:space="preserve">Kyndryl is accustomed to transitioning training and ramping up when taking over service desk responsibilities from incumbent vendors. Our approach involves a systematic process to ensure a smooth transition for your team. </w:t>
      </w:r>
    </w:p>
    <w:p w14:paraId="609CC10C" w14:textId="77777777" w:rsidR="00D47C87" w:rsidRDefault="00D47C87" w:rsidP="00D47C87">
      <w:pPr>
        <w:pStyle w:val="BodyText"/>
      </w:pPr>
      <w:r>
        <w:t>Here's a step-by-step process:</w:t>
      </w:r>
    </w:p>
    <w:p w14:paraId="78A6DADF" w14:textId="77777777" w:rsidR="00D47C87" w:rsidRDefault="00D47C87" w:rsidP="003A2284">
      <w:pPr>
        <w:pStyle w:val="BodyTextList"/>
      </w:pPr>
      <w:r>
        <w:t>1.</w:t>
      </w:r>
      <w:r>
        <w:tab/>
        <w:t>Review the existing vendor's training materials, documentation, and processes to understand their approach. Identify gaps, strengths, and areas for improvement in the current training and operational processes. Document any new processes, workflows, and procedures developed during the transition for future reference.</w:t>
      </w:r>
    </w:p>
    <w:p w14:paraId="3427A455" w14:textId="77777777" w:rsidR="00D47C87" w:rsidRDefault="00D47C87" w:rsidP="003A2284">
      <w:pPr>
        <w:pStyle w:val="BodyTextList"/>
      </w:pPr>
      <w:r>
        <w:t>2.</w:t>
      </w:r>
      <w:r>
        <w:tab/>
        <w:t xml:space="preserve">Create a comprehensive CalSAWS training plan for each of our staff which defines training modules covering technical skills, tools, processes, communication, customer service, and any specific domain knowledge, resources, and timeline to complete. </w:t>
      </w:r>
    </w:p>
    <w:p w14:paraId="6FD82C83" w14:textId="77777777" w:rsidR="00D47C87" w:rsidRDefault="00D47C87" w:rsidP="003A2284">
      <w:pPr>
        <w:pStyle w:val="BodyTextList"/>
      </w:pPr>
      <w:r>
        <w:t>3.</w:t>
      </w:r>
      <w:r>
        <w:tab/>
        <w:t>Conduct Role-Specific Training tailored to the different roles within the service desk, such as tier 1 support, tier 2 escalation, and specialized technical roles.</w:t>
      </w:r>
    </w:p>
    <w:p w14:paraId="5330A369" w14:textId="77777777" w:rsidR="00D47C87" w:rsidRDefault="00D47C87" w:rsidP="003A2284">
      <w:pPr>
        <w:pStyle w:val="BodyTextList"/>
      </w:pPr>
      <w:r>
        <w:lastRenderedPageBreak/>
        <w:t>4.</w:t>
      </w:r>
      <w:r>
        <w:tab/>
        <w:t>Conduct cross-training of team members in different areas to create a more versatile and adaptable team.</w:t>
      </w:r>
    </w:p>
    <w:p w14:paraId="0BF9DCDF" w14:textId="77777777" w:rsidR="00D47C87" w:rsidRDefault="00D47C87" w:rsidP="003A2284">
      <w:pPr>
        <w:pStyle w:val="BodyTextList"/>
      </w:pPr>
      <w:r>
        <w:t>5.</w:t>
      </w:r>
      <w:r>
        <w:tab/>
        <w:t>Work closely with the incumbent vendor to facilitate the transfer of knowledge. This can include documentation, training sessions, and hands-on experience sharing.</w:t>
      </w:r>
    </w:p>
    <w:p w14:paraId="57A03B8D" w14:textId="77777777" w:rsidR="00D47C87" w:rsidRDefault="00D47C87" w:rsidP="00D47C87">
      <w:pPr>
        <w:pStyle w:val="BodyText"/>
      </w:pPr>
      <w:r>
        <w:t>Ramp-Up training for our Service Desk includes the following phases:</w:t>
      </w:r>
    </w:p>
    <w:p w14:paraId="2A1F3278" w14:textId="2425CB88" w:rsidR="00D47C87" w:rsidRDefault="00D47C87" w:rsidP="003A2284">
      <w:pPr>
        <w:pStyle w:val="ListBullet"/>
      </w:pPr>
      <w:r w:rsidRPr="003A2284">
        <w:rPr>
          <w:b/>
          <w:bCs/>
        </w:rPr>
        <w:t>Phase 1:</w:t>
      </w:r>
      <w:r>
        <w:t xml:space="preserve"> Pre-Transition Assessment that assess existing skills and knowledge to identify any potential gaps.</w:t>
      </w:r>
    </w:p>
    <w:p w14:paraId="6EAAF5C6" w14:textId="20316EAF" w:rsidR="00D47C87" w:rsidRDefault="00D47C87" w:rsidP="003A2284">
      <w:pPr>
        <w:pStyle w:val="ListBullet"/>
      </w:pPr>
      <w:r w:rsidRPr="003A2284">
        <w:rPr>
          <w:b/>
          <w:bCs/>
        </w:rPr>
        <w:t xml:space="preserve">Phase 2: </w:t>
      </w:r>
      <w:r>
        <w:t>Initial Training that provides foundational training on service desk processes, tools, and basic technical skills.</w:t>
      </w:r>
    </w:p>
    <w:p w14:paraId="32A66096" w14:textId="1A5A0DE0" w:rsidR="00D47C87" w:rsidRDefault="00D47C87" w:rsidP="003A2284">
      <w:pPr>
        <w:pStyle w:val="ListBullet"/>
      </w:pPr>
      <w:r w:rsidRPr="003A2284">
        <w:rPr>
          <w:b/>
          <w:bCs/>
        </w:rPr>
        <w:t>Phase 3:</w:t>
      </w:r>
      <w:r>
        <w:t xml:space="preserve"> Shadowing and Hands-On Practice to allow our team to shadow the incumbent vendor’s personnel and practice handling real cases under their guidance.</w:t>
      </w:r>
    </w:p>
    <w:p w14:paraId="6CF728EC" w14:textId="39641A3B" w:rsidR="00D47C87" w:rsidRDefault="00D47C87" w:rsidP="003A2284">
      <w:pPr>
        <w:pStyle w:val="ListBullet"/>
      </w:pPr>
      <w:r w:rsidRPr="003A2284">
        <w:rPr>
          <w:b/>
          <w:bCs/>
        </w:rPr>
        <w:t xml:space="preserve">Phase 4: </w:t>
      </w:r>
      <w:r>
        <w:t>Gradual Involvement to increase our team's responsibilities while our management closely monitoring their performance.</w:t>
      </w:r>
    </w:p>
    <w:p w14:paraId="4AEB0784" w14:textId="0320B31C" w:rsidR="00B277AA" w:rsidRDefault="00D47C87" w:rsidP="003A2284">
      <w:pPr>
        <w:pStyle w:val="ListBullet"/>
      </w:pPr>
      <w:r w:rsidRPr="003A2284">
        <w:rPr>
          <w:b/>
          <w:bCs/>
        </w:rPr>
        <w:t>Phase 5:</w:t>
      </w:r>
      <w:r>
        <w:t xml:space="preserve"> Full Ownership which transfers complete ownership of service desk responsibilities to our team.</w:t>
      </w:r>
    </w:p>
    <w:p w14:paraId="314671B7" w14:textId="2AAE62DD" w:rsidR="003F17D1" w:rsidRDefault="003A207B" w:rsidP="003F17D1">
      <w:pPr>
        <w:pStyle w:val="Heading3"/>
      </w:pPr>
      <w:bookmarkStart w:id="64" w:name="_Toc144136782"/>
      <w:r>
        <w:t>5.2.3.4.3.7</w:t>
      </w:r>
      <w:r w:rsidR="003F17D1">
        <w:tab/>
        <w:t>Approach for training material maintenance and/or enhancement including the responsible and participating Infrastructure staff</w:t>
      </w:r>
      <w:bookmarkEnd w:id="64"/>
    </w:p>
    <w:p w14:paraId="105A9FBA" w14:textId="77777777" w:rsidR="00462955" w:rsidRDefault="00462955" w:rsidP="00462955">
      <w:pPr>
        <w:pStyle w:val="BodyText"/>
      </w:pPr>
      <w:r>
        <w:t xml:space="preserve">Overall Kyndryl’s approach to enhancing training materials is to add interactive elements such as simulations, quizzes, and case studies to engage learners and reinforce learning outcomes. Use of multimedia elements such as videos, screenshots, and diagrams to enhance the visual appeal and clarity of the training materials. Implementing version control for training materials allows for tracking changes and updates. This helps maintain a clear record of modifications over time. When making significant updates to training materials, communication changes effectively to the service desk team. </w:t>
      </w:r>
    </w:p>
    <w:p w14:paraId="7FAE6D32" w14:textId="77777777" w:rsidR="00462955" w:rsidRDefault="00462955" w:rsidP="00462955">
      <w:pPr>
        <w:pStyle w:val="BodyText"/>
      </w:pPr>
      <w:r>
        <w:t xml:space="preserve">Maintaining and enhancing service desk training materials requires a collaborative and proactive approach involving stakeholders from both the Service Desk team as well as the Infrastructure team. This includes representatives from the service desk operations, management, and training team, along with Infrastructure team members like DBA, Network Engineers, DevOps Engineers, and System Administrators who act as subject matter experts for underlying business processes supported by the Service Desk.¬ By involving members of the infrastructure team in the documentation review and </w:t>
      </w:r>
      <w:r>
        <w:lastRenderedPageBreak/>
        <w:t>enhancement process they can provide insights into technical aspects, tools, and processes that impact the service desk's performance.</w:t>
      </w:r>
    </w:p>
    <w:p w14:paraId="61A01411" w14:textId="77777777" w:rsidR="00462955" w:rsidRDefault="00462955" w:rsidP="00462955">
      <w:pPr>
        <w:pStyle w:val="BodyText"/>
      </w:pPr>
      <w:r>
        <w:t xml:space="preserve">Our goal is to establish a continuous feedback loop between the Service Desk teams and Infrastructure teams. </w:t>
      </w:r>
    </w:p>
    <w:p w14:paraId="552EC896" w14:textId="77777777" w:rsidR="00462955" w:rsidRDefault="00462955" w:rsidP="00462955">
      <w:pPr>
        <w:pStyle w:val="BodyText"/>
      </w:pPr>
      <w:r>
        <w:t>We do this by regularly updating the infrastructure teams on the effectiveness of the existing training materials and seeking their input for improvements. Based on these inputs, the Service Desk team adds new topics to training that align with emerging technologies, security best practices, and new CalSAWS functionality. Organize training workshops or sessions where infrastructure team members share their expertise directly with the service desk team. This enhances mutual understanding and collaboration.</w:t>
      </w:r>
    </w:p>
    <w:p w14:paraId="341DE207" w14:textId="7ED1F85B" w:rsidR="003F17D1" w:rsidRPr="003F17D1" w:rsidRDefault="00462955" w:rsidP="00462955">
      <w:pPr>
        <w:pStyle w:val="BodyText"/>
      </w:pPr>
      <w:r>
        <w:t>By adopting this approach and involving infrastructure staff in the maintenance and enhancement of service desk training materials, we ensure that the materials remain relevant, accurate, and effective in preparing the service desk team to handle technical.</w:t>
      </w:r>
    </w:p>
    <w:p w14:paraId="0A5BE18D" w14:textId="3605128E" w:rsidR="005B0D4F" w:rsidRDefault="005B0D4F" w:rsidP="009D4425">
      <w:pPr>
        <w:pStyle w:val="RFPQuestion"/>
      </w:pPr>
      <w:bookmarkStart w:id="65" w:name="_Toc144136783"/>
      <w:r>
        <w:t>Explain how your staffing levels defined within Attachment A13 – Infrastructure Staffing Worksheets align with your approach. Justification for staffing levels below the current efforts described in Section 3 must be strongly supported.</w:t>
      </w:r>
      <w:bookmarkEnd w:id="65"/>
    </w:p>
    <w:p w14:paraId="5DF62137" w14:textId="7482AE84" w:rsidR="009D4425" w:rsidRDefault="003F17D1" w:rsidP="003F17D1">
      <w:pPr>
        <w:pStyle w:val="Heading2"/>
      </w:pPr>
      <w:bookmarkStart w:id="66" w:name="_Toc144136784"/>
      <w:r>
        <w:t>H</w:t>
      </w:r>
      <w:r w:rsidRPr="003F17D1">
        <w:t xml:space="preserve">ow staffing levels defined within Attachment A13 – Infrastructure Staffing Worksheets align with </w:t>
      </w:r>
      <w:r>
        <w:t>our</w:t>
      </w:r>
      <w:r w:rsidRPr="003F17D1">
        <w:t xml:space="preserve"> approach</w:t>
      </w:r>
      <w:bookmarkEnd w:id="66"/>
    </w:p>
    <w:p w14:paraId="4A242C06" w14:textId="49A2547F" w:rsidR="00B923A2" w:rsidRPr="00B84859" w:rsidRDefault="004E5929" w:rsidP="00B84859">
      <w:pPr>
        <w:pStyle w:val="BodyText"/>
      </w:pPr>
      <w:r w:rsidRPr="00B84859">
        <w:t xml:space="preserve">As stated in the RFP, </w:t>
      </w:r>
      <w:r w:rsidR="00B923A2" w:rsidRPr="00B84859">
        <w:t>CalSAWS staffing levels in Section 3.14.3.1, under the 23/24 column, call for an estimated total</w:t>
      </w:r>
      <w:r w:rsidR="00AC7822" w:rsidRPr="00B84859">
        <w:t xml:space="preserve"> of</w:t>
      </w:r>
      <w:r w:rsidR="00B923A2" w:rsidRPr="00B84859">
        <w:t xml:space="preserve"> 26.98 FTE</w:t>
      </w:r>
      <w:r w:rsidR="007C30F3" w:rsidRPr="00B84859">
        <w:t xml:space="preserve"> resources to support </w:t>
      </w:r>
      <w:r w:rsidR="00AC7822" w:rsidRPr="00B84859">
        <w:t xml:space="preserve">CalSAWS </w:t>
      </w:r>
      <w:r w:rsidR="007C30F3" w:rsidRPr="00B84859">
        <w:t>Service Desk functionality</w:t>
      </w:r>
      <w:r w:rsidR="00B923A2" w:rsidRPr="00B84859">
        <w:t xml:space="preserve">. </w:t>
      </w:r>
    </w:p>
    <w:p w14:paraId="12477B58" w14:textId="5F570D1F" w:rsidR="00B54898" w:rsidRPr="00247E90" w:rsidRDefault="00B54898" w:rsidP="00B54898">
      <w:pPr>
        <w:pStyle w:val="BodyText"/>
      </w:pPr>
      <w:r>
        <w:t>Our proposal</w:t>
      </w:r>
      <w:r w:rsidR="00C461CF">
        <w:t xml:space="preserve"> includes </w:t>
      </w:r>
      <w:r w:rsidR="00DC4E86">
        <w:t>30</w:t>
      </w:r>
      <w:r w:rsidR="00A16156">
        <w:t xml:space="preserve"> Kyndryl</w:t>
      </w:r>
      <w:r w:rsidR="00DC4E86">
        <w:t xml:space="preserve"> FTE </w:t>
      </w:r>
      <w:r w:rsidR="00541A7E">
        <w:t xml:space="preserve">dedicated to </w:t>
      </w:r>
      <w:r w:rsidR="00DC4E86">
        <w:t>Service Desk</w:t>
      </w:r>
      <w:r>
        <w:t xml:space="preserve">: </w:t>
      </w:r>
    </w:p>
    <w:p w14:paraId="5B538A33" w14:textId="122CCA42" w:rsidR="00B54898" w:rsidRPr="00247E90" w:rsidRDefault="00E16CD4" w:rsidP="00B54898">
      <w:pPr>
        <w:pStyle w:val="BodyTextIndent"/>
      </w:pPr>
      <w:r>
        <w:rPr>
          <w:b/>
          <w:bCs/>
        </w:rPr>
        <w:t xml:space="preserve">Tier 1 </w:t>
      </w:r>
      <w:r w:rsidR="00541A7E">
        <w:rPr>
          <w:b/>
          <w:bCs/>
        </w:rPr>
        <w:t xml:space="preserve">- </w:t>
      </w:r>
      <w:r w:rsidR="005C0BAC">
        <w:rPr>
          <w:b/>
          <w:bCs/>
        </w:rPr>
        <w:t xml:space="preserve">Remote </w:t>
      </w:r>
      <w:r w:rsidR="00B54898">
        <w:rPr>
          <w:b/>
          <w:bCs/>
        </w:rPr>
        <w:t>Service Desk</w:t>
      </w:r>
      <w:r w:rsidR="00B54898" w:rsidRPr="00247E90">
        <w:rPr>
          <w:b/>
          <w:bCs/>
        </w:rPr>
        <w:t>:</w:t>
      </w:r>
      <w:r w:rsidR="00B54898" w:rsidRPr="00247E90">
        <w:t xml:space="preserve"> </w:t>
      </w:r>
      <w:r w:rsidR="00B30589">
        <w:t>(</w:t>
      </w:r>
      <w:r w:rsidR="000055F3">
        <w:t>1</w:t>
      </w:r>
      <w:r w:rsidR="00B54898" w:rsidRPr="00247E90">
        <w:t>8</w:t>
      </w:r>
      <w:r w:rsidR="00B30589">
        <w:t>)</w:t>
      </w:r>
      <w:r w:rsidR="00B54898" w:rsidRPr="00247E90">
        <w:t xml:space="preserve"> </w:t>
      </w:r>
      <w:r w:rsidR="00C332F6">
        <w:t xml:space="preserve">remote </w:t>
      </w:r>
      <w:r w:rsidR="00B54898" w:rsidRPr="00247E90">
        <w:t xml:space="preserve">Kyndryl </w:t>
      </w:r>
      <w:r w:rsidR="007432A2">
        <w:t xml:space="preserve">Support </w:t>
      </w:r>
      <w:r w:rsidR="00B54898" w:rsidRPr="00247E90">
        <w:t xml:space="preserve">Technicians </w:t>
      </w:r>
      <w:r w:rsidR="000055F3">
        <w:t>based in our</w:t>
      </w:r>
      <w:r w:rsidR="007432A2">
        <w:t xml:space="preserve"> </w:t>
      </w:r>
      <w:r w:rsidR="004D3963">
        <w:t>Boulder, CO</w:t>
      </w:r>
      <w:r w:rsidR="007432A2">
        <w:t xml:space="preserve"> office </w:t>
      </w:r>
      <w:r w:rsidR="00B54898" w:rsidRPr="00247E90">
        <w:t xml:space="preserve">are assigned to </w:t>
      </w:r>
      <w:r w:rsidR="000055F3">
        <w:t xml:space="preserve">provide Tier 1 </w:t>
      </w:r>
      <w:r w:rsidR="007432A2">
        <w:t xml:space="preserve">remote </w:t>
      </w:r>
      <w:r w:rsidR="00B54898" w:rsidRPr="00247E90">
        <w:t xml:space="preserve">support </w:t>
      </w:r>
      <w:r w:rsidR="00B54898">
        <w:t xml:space="preserve">for </w:t>
      </w:r>
      <w:r w:rsidR="00B54898" w:rsidRPr="00247E90">
        <w:t xml:space="preserve">all County and CalSAWS users 8:00 am to 5:00 pm Monday to Friday. </w:t>
      </w:r>
    </w:p>
    <w:p w14:paraId="2EE9BF50" w14:textId="5CB14C28" w:rsidR="00B54898" w:rsidRPr="00247E90" w:rsidRDefault="004E0DBB" w:rsidP="00B54898">
      <w:pPr>
        <w:pStyle w:val="BodyTextIndent"/>
      </w:pPr>
      <w:r>
        <w:rPr>
          <w:b/>
          <w:bCs/>
        </w:rPr>
        <w:t xml:space="preserve">Tier 2 </w:t>
      </w:r>
      <w:r w:rsidR="00541A7E">
        <w:rPr>
          <w:b/>
          <w:bCs/>
        </w:rPr>
        <w:t xml:space="preserve">- </w:t>
      </w:r>
      <w:r w:rsidR="005C0BAC">
        <w:rPr>
          <w:b/>
          <w:bCs/>
        </w:rPr>
        <w:t xml:space="preserve">Deskside </w:t>
      </w:r>
      <w:r w:rsidR="00B54898" w:rsidRPr="00247E90">
        <w:rPr>
          <w:b/>
          <w:bCs/>
        </w:rPr>
        <w:t>Support Team:</w:t>
      </w:r>
      <w:r w:rsidR="00B54898" w:rsidRPr="00247E90">
        <w:t xml:space="preserve"> </w:t>
      </w:r>
      <w:r w:rsidR="00B30589">
        <w:t>(</w:t>
      </w:r>
      <w:r w:rsidR="00B54898" w:rsidRPr="00247E90">
        <w:t>12</w:t>
      </w:r>
      <w:r w:rsidR="00B30589">
        <w:t>)</w:t>
      </w:r>
      <w:r w:rsidR="00B54898">
        <w:t xml:space="preserve"> </w:t>
      </w:r>
      <w:r w:rsidR="00C332F6" w:rsidRPr="00247E90">
        <w:t xml:space="preserve">Kyndryl </w:t>
      </w:r>
      <w:r w:rsidR="00C332F6">
        <w:t xml:space="preserve">Support </w:t>
      </w:r>
      <w:r w:rsidR="00C332F6" w:rsidRPr="00247E90">
        <w:t xml:space="preserve">Technicians </w:t>
      </w:r>
      <w:r w:rsidR="00B54898" w:rsidRPr="00247E90">
        <w:t xml:space="preserve">are assigned to provide </w:t>
      </w:r>
      <w:r w:rsidR="00414F70">
        <w:t xml:space="preserve">Tier 2 as well </w:t>
      </w:r>
      <w:r w:rsidR="000D03A7">
        <w:t xml:space="preserve">in person </w:t>
      </w:r>
      <w:r w:rsidR="00B54898" w:rsidRPr="00247E90">
        <w:t xml:space="preserve">deskside support to </w:t>
      </w:r>
      <w:r w:rsidR="00E34EC9">
        <w:t xml:space="preserve">CalSAWS </w:t>
      </w:r>
      <w:r w:rsidR="00B54898" w:rsidRPr="00247E90">
        <w:t>users</w:t>
      </w:r>
      <w:r w:rsidR="001677E5">
        <w:t xml:space="preserve">. </w:t>
      </w:r>
      <w:r w:rsidR="00B54898">
        <w:t>These resources rotate</w:t>
      </w:r>
      <w:r w:rsidR="00B54898" w:rsidRPr="00247E90">
        <w:t xml:space="preserve"> between </w:t>
      </w:r>
      <w:r w:rsidR="00B54898">
        <w:t xml:space="preserve">CalSAWS, </w:t>
      </w:r>
      <w:r w:rsidR="00B54898" w:rsidRPr="00247E90">
        <w:t>County</w:t>
      </w:r>
      <w:r w:rsidR="00B54898">
        <w:t>,</w:t>
      </w:r>
      <w:r w:rsidR="00B54898" w:rsidRPr="00247E90">
        <w:t xml:space="preserve"> and Kyndryl provided offices 8:00 am to 5:00 pm Monday to Friday. When </w:t>
      </w:r>
      <w:r w:rsidR="00E34EC9">
        <w:t>in-person</w:t>
      </w:r>
      <w:r w:rsidR="00BF7FA3">
        <w:t xml:space="preserve"> </w:t>
      </w:r>
      <w:r w:rsidR="005B2756">
        <w:t xml:space="preserve">deskside </w:t>
      </w:r>
      <w:r w:rsidR="00B54898" w:rsidRPr="00247E90">
        <w:t xml:space="preserve">support is needed </w:t>
      </w:r>
      <w:r w:rsidR="008D570D">
        <w:t xml:space="preserve">at </w:t>
      </w:r>
      <w:r w:rsidR="00B54898" w:rsidRPr="00247E90">
        <w:t>a particular location at a particular time</w:t>
      </w:r>
      <w:r w:rsidR="005721B1">
        <w:t xml:space="preserve"> the closest</w:t>
      </w:r>
      <w:r w:rsidR="00B54898" w:rsidRPr="00247E90">
        <w:t xml:space="preserve"> </w:t>
      </w:r>
      <w:r w:rsidR="00B54898">
        <w:t>technician</w:t>
      </w:r>
      <w:r w:rsidR="005B2756">
        <w:t xml:space="preserve"> to that location</w:t>
      </w:r>
      <w:r w:rsidR="005721B1">
        <w:t xml:space="preserve"> is</w:t>
      </w:r>
      <w:r w:rsidR="00B54898">
        <w:t xml:space="preserve"> dispatched</w:t>
      </w:r>
      <w:r w:rsidR="005B2756">
        <w:t xml:space="preserve">. </w:t>
      </w:r>
    </w:p>
    <w:p w14:paraId="36A89612" w14:textId="30515354" w:rsidR="00E6421C" w:rsidRPr="002B7A46" w:rsidRDefault="007F3CE5" w:rsidP="004A0FE2">
      <w:pPr>
        <w:pStyle w:val="BodyText"/>
        <w:rPr>
          <w:color w:val="auto"/>
        </w:rPr>
      </w:pPr>
      <w:r>
        <w:rPr>
          <w:color w:val="auto"/>
        </w:rPr>
        <w:t xml:space="preserve">By </w:t>
      </w:r>
      <w:r w:rsidR="00C2189C">
        <w:rPr>
          <w:color w:val="auto"/>
        </w:rPr>
        <w:t>leveraging our Tier 2 team as in person desk side support</w:t>
      </w:r>
      <w:r>
        <w:rPr>
          <w:color w:val="auto"/>
        </w:rPr>
        <w:t xml:space="preserve"> we can</w:t>
      </w:r>
      <w:r w:rsidR="008D7307">
        <w:rPr>
          <w:color w:val="auto"/>
        </w:rPr>
        <w:t xml:space="preserve"> </w:t>
      </w:r>
      <w:r w:rsidR="00472570">
        <w:rPr>
          <w:color w:val="auto"/>
        </w:rPr>
        <w:t xml:space="preserve">be </w:t>
      </w:r>
      <w:r w:rsidR="009232B3" w:rsidRPr="002B7A46">
        <w:rPr>
          <w:color w:val="auto"/>
        </w:rPr>
        <w:t>physically</w:t>
      </w:r>
      <w:r w:rsidR="00CB0A86" w:rsidRPr="002B7A46">
        <w:rPr>
          <w:color w:val="auto"/>
        </w:rPr>
        <w:t xml:space="preserve"> presen</w:t>
      </w:r>
      <w:r>
        <w:rPr>
          <w:color w:val="auto"/>
        </w:rPr>
        <w:t>t</w:t>
      </w:r>
      <w:r w:rsidR="00CE6708" w:rsidRPr="002B7A46">
        <w:rPr>
          <w:color w:val="auto"/>
        </w:rPr>
        <w:t xml:space="preserve"> with CalSAWS</w:t>
      </w:r>
      <w:r w:rsidR="00F97BB2">
        <w:rPr>
          <w:color w:val="auto"/>
        </w:rPr>
        <w:t xml:space="preserve"> </w:t>
      </w:r>
      <w:r w:rsidR="003C7609">
        <w:rPr>
          <w:color w:val="auto"/>
        </w:rPr>
        <w:t>users,</w:t>
      </w:r>
      <w:r w:rsidR="00CE6708" w:rsidRPr="002B7A46">
        <w:rPr>
          <w:color w:val="auto"/>
        </w:rPr>
        <w:t xml:space="preserve"> </w:t>
      </w:r>
      <w:r>
        <w:rPr>
          <w:color w:val="auto"/>
        </w:rPr>
        <w:t xml:space="preserve">which </w:t>
      </w:r>
      <w:r w:rsidR="006708B1" w:rsidRPr="002B7A46">
        <w:rPr>
          <w:color w:val="auto"/>
        </w:rPr>
        <w:t>enabl</w:t>
      </w:r>
      <w:r>
        <w:rPr>
          <w:color w:val="auto"/>
        </w:rPr>
        <w:t xml:space="preserve">es </w:t>
      </w:r>
      <w:r w:rsidR="006708B1" w:rsidRPr="002B7A46">
        <w:rPr>
          <w:color w:val="auto"/>
        </w:rPr>
        <w:t xml:space="preserve">us to deliver </w:t>
      </w:r>
      <w:r>
        <w:rPr>
          <w:color w:val="auto"/>
        </w:rPr>
        <w:t>better service and experience</w:t>
      </w:r>
      <w:r w:rsidR="00F97BB2">
        <w:rPr>
          <w:color w:val="auto"/>
        </w:rPr>
        <w:t>s</w:t>
      </w:r>
      <w:r>
        <w:rPr>
          <w:color w:val="auto"/>
        </w:rPr>
        <w:t>.</w:t>
      </w:r>
      <w:r w:rsidR="006708B1" w:rsidRPr="002B7A46">
        <w:rPr>
          <w:color w:val="auto"/>
        </w:rPr>
        <w:t xml:space="preserve"> </w:t>
      </w:r>
    </w:p>
    <w:p w14:paraId="01E88ABC" w14:textId="51148697" w:rsidR="005B0D4F" w:rsidRDefault="005B0D4F" w:rsidP="009D4425">
      <w:pPr>
        <w:pStyle w:val="RFPQuestion"/>
      </w:pPr>
      <w:bookmarkStart w:id="67" w:name="_Toc144136785"/>
      <w:r>
        <w:lastRenderedPageBreak/>
        <w:t>I-UA13</w:t>
      </w:r>
      <w:r w:rsidR="009D4425">
        <w:tab/>
      </w:r>
      <w:r w:rsidRPr="00A7028F">
        <w:t>Describe challenges and risks related to delivering Service Desk services to CalSAWS and how you will mitigate the risks.</w:t>
      </w:r>
      <w:bookmarkEnd w:id="67"/>
      <w:r w:rsidRPr="00A7028F">
        <w:t xml:space="preserve"> </w:t>
      </w:r>
    </w:p>
    <w:p w14:paraId="33EA13C4" w14:textId="0843EBF7" w:rsidR="009D4425" w:rsidRPr="009D4425" w:rsidRDefault="003F17D1" w:rsidP="003F17D1">
      <w:pPr>
        <w:pStyle w:val="Heading2"/>
      </w:pPr>
      <w:bookmarkStart w:id="68" w:name="_Toc144136786"/>
      <w:r>
        <w:t>C</w:t>
      </w:r>
      <w:r w:rsidRPr="00A7028F">
        <w:t>hallenges and risks related to delivering Service Desk service</w:t>
      </w:r>
      <w:r>
        <w:t xml:space="preserve"> and risk mitigation</w:t>
      </w:r>
      <w:bookmarkEnd w:id="68"/>
    </w:p>
    <w:p w14:paraId="626E876E" w14:textId="667938BF" w:rsidR="007B565E" w:rsidRDefault="007B565E" w:rsidP="007B565E">
      <w:pPr>
        <w:pStyle w:val="BodyText"/>
      </w:pPr>
      <w:r>
        <w:t xml:space="preserve">The table below provides a summary of the </w:t>
      </w:r>
      <w:r w:rsidR="00AB750D">
        <w:t xml:space="preserve">common </w:t>
      </w:r>
      <w:r>
        <w:t xml:space="preserve">challenges and risks </w:t>
      </w:r>
      <w:r w:rsidR="00AB750D">
        <w:t xml:space="preserve">we see </w:t>
      </w:r>
      <w:r>
        <w:t>associated with delivering service desk services and our proposed risk mitigation plan.</w:t>
      </w:r>
    </w:p>
    <w:p w14:paraId="454E6692" w14:textId="71148A37" w:rsidR="007B565E" w:rsidRDefault="007B565E" w:rsidP="007B565E">
      <w:pPr>
        <w:pStyle w:val="TableNumberedList"/>
      </w:pPr>
      <w:bookmarkStart w:id="69" w:name="_Toc143936213"/>
      <w:r w:rsidRPr="00C26E5F">
        <w:t xml:space="preserve">Table </w:t>
      </w:r>
      <w:fldSimple w:instr=" SEQ Table \* ARABIC ">
        <w:r w:rsidR="00344828">
          <w:rPr>
            <w:noProof/>
          </w:rPr>
          <w:t>3</w:t>
        </w:r>
      </w:fldSimple>
      <w:r w:rsidRPr="00C26E5F">
        <w:t>.</w:t>
      </w:r>
      <w:r>
        <w:t xml:space="preserve"> Challenges and risks delivering service desk services and risk mitigation</w:t>
      </w:r>
      <w:bookmarkEnd w:id="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6025"/>
      </w:tblGrid>
      <w:tr w:rsidR="007B565E" w:rsidRPr="00015A02" w14:paraId="4F40675E" w14:textId="77777777" w:rsidTr="003A2284">
        <w:trPr>
          <w:trHeight w:val="407"/>
          <w:tblHeader/>
        </w:trPr>
        <w:tc>
          <w:tcPr>
            <w:tcW w:w="1778" w:type="pct"/>
            <w:shd w:val="clear" w:color="auto" w:fill="2A494C" w:themeFill="background2"/>
            <w:vAlign w:val="center"/>
          </w:tcPr>
          <w:p w14:paraId="6BC1C02F" w14:textId="77777777" w:rsidR="007B565E" w:rsidRPr="00015A02" w:rsidRDefault="007B565E" w:rsidP="00866296">
            <w:pPr>
              <w:pStyle w:val="TableTextBoldWhite"/>
            </w:pPr>
            <w:r>
              <w:t>Challenges and Risks Delivering Service Desk Services</w:t>
            </w:r>
          </w:p>
        </w:tc>
        <w:tc>
          <w:tcPr>
            <w:tcW w:w="3222" w:type="pct"/>
            <w:shd w:val="clear" w:color="auto" w:fill="2A494C" w:themeFill="background2"/>
            <w:vAlign w:val="center"/>
          </w:tcPr>
          <w:p w14:paraId="02F6C06A" w14:textId="77777777" w:rsidR="007B565E" w:rsidRPr="00015A02" w:rsidRDefault="007B565E" w:rsidP="00866296">
            <w:pPr>
              <w:pStyle w:val="TableTextBoldWhite"/>
            </w:pPr>
            <w:r w:rsidRPr="00015A02">
              <w:t>Proposed Risk Mitigation Plan</w:t>
            </w:r>
          </w:p>
        </w:tc>
      </w:tr>
      <w:tr w:rsidR="007B565E" w:rsidRPr="00015A02" w14:paraId="54EAF0DC" w14:textId="77777777" w:rsidTr="003A2284">
        <w:tc>
          <w:tcPr>
            <w:tcW w:w="1778" w:type="pct"/>
            <w:shd w:val="clear" w:color="auto" w:fill="auto"/>
          </w:tcPr>
          <w:p w14:paraId="74CA5837" w14:textId="55112051" w:rsidR="007B565E" w:rsidRPr="005D4327" w:rsidRDefault="007B565E" w:rsidP="00B84859">
            <w:pPr>
              <w:pStyle w:val="TableText10"/>
              <w:spacing w:before="20" w:after="20"/>
              <w:rPr>
                <w:lang w:val="fr-FR"/>
              </w:rPr>
            </w:pPr>
            <w:r w:rsidRPr="005D4327">
              <w:rPr>
                <w:lang w:val="fr-FR"/>
              </w:rPr>
              <w:t xml:space="preserve">Service </w:t>
            </w:r>
            <w:r w:rsidR="00F962E3" w:rsidRPr="005D4327">
              <w:rPr>
                <w:lang w:val="fr-FR"/>
              </w:rPr>
              <w:t>D</w:t>
            </w:r>
            <w:r w:rsidRPr="005D4327">
              <w:rPr>
                <w:lang w:val="fr-FR"/>
              </w:rPr>
              <w:t xml:space="preserve">esk </w:t>
            </w:r>
            <w:r w:rsidR="00F962E3" w:rsidRPr="005D4327">
              <w:rPr>
                <w:lang w:val="fr-FR"/>
              </w:rPr>
              <w:t>A</w:t>
            </w:r>
            <w:r w:rsidRPr="005D4327">
              <w:rPr>
                <w:lang w:val="fr-FR"/>
              </w:rPr>
              <w:t xml:space="preserve">gent </w:t>
            </w:r>
            <w:r w:rsidR="00F962E3" w:rsidRPr="005D4327">
              <w:rPr>
                <w:lang w:val="fr-FR"/>
              </w:rPr>
              <w:t>T</w:t>
            </w:r>
            <w:r w:rsidRPr="005D4327">
              <w:rPr>
                <w:lang w:val="fr-FR"/>
              </w:rPr>
              <w:t xml:space="preserve">alent </w:t>
            </w:r>
            <w:r w:rsidR="00F962E3" w:rsidRPr="005D4327">
              <w:rPr>
                <w:lang w:val="fr-FR"/>
              </w:rPr>
              <w:t>R</w:t>
            </w:r>
            <w:r w:rsidRPr="005D4327">
              <w:rPr>
                <w:lang w:val="fr-FR"/>
              </w:rPr>
              <w:t>etention</w:t>
            </w:r>
          </w:p>
        </w:tc>
        <w:tc>
          <w:tcPr>
            <w:tcW w:w="3222" w:type="pct"/>
            <w:shd w:val="clear" w:color="auto" w:fill="auto"/>
          </w:tcPr>
          <w:p w14:paraId="58E08405" w14:textId="77777777" w:rsidR="007B565E" w:rsidRDefault="00810BA8" w:rsidP="00B84859">
            <w:pPr>
              <w:pStyle w:val="TableBullet10"/>
              <w:spacing w:before="20" w:after="20"/>
              <w:rPr>
                <w:rStyle w:val="ui-provider"/>
              </w:rPr>
            </w:pPr>
            <w:r>
              <w:rPr>
                <w:rStyle w:val="ui-provider"/>
              </w:rPr>
              <w:t>Provide clear career paths and offer opportunities for advancement within the service desk team or into other areas of the organization.</w:t>
            </w:r>
          </w:p>
          <w:p w14:paraId="4B14BF9F" w14:textId="77777777" w:rsidR="00FA11AE" w:rsidRDefault="00FA11AE" w:rsidP="00B84859">
            <w:pPr>
              <w:pStyle w:val="TableBullet10"/>
              <w:spacing w:before="20" w:after="20"/>
              <w:rPr>
                <w:rStyle w:val="ui-provider"/>
              </w:rPr>
            </w:pPr>
            <w:r>
              <w:rPr>
                <w:rStyle w:val="ui-provider"/>
              </w:rPr>
              <w:t>Invest in ongoing Professional Development through training and skill development for service desk agents. Offer certifications, workshops, and courses that enhance their technical and soft skills.</w:t>
            </w:r>
          </w:p>
          <w:p w14:paraId="7B9432BD" w14:textId="77777777" w:rsidR="006A73AA" w:rsidRDefault="006A73AA" w:rsidP="00B84859">
            <w:pPr>
              <w:pStyle w:val="TableBullet10"/>
              <w:spacing w:before="20" w:after="20"/>
              <w:rPr>
                <w:rStyle w:val="ui-provider"/>
              </w:rPr>
            </w:pPr>
            <w:r>
              <w:rPr>
                <w:rStyle w:val="ui-provider"/>
              </w:rPr>
              <w:t>Maintain a recognition program that acknowledges and rewards outstanding performance. Regularly recognize the efforts of service desk agents to boost their morale and motivation.</w:t>
            </w:r>
          </w:p>
          <w:p w14:paraId="11A72960" w14:textId="7F6B64F5" w:rsidR="009B7714" w:rsidRPr="00431C4D" w:rsidRDefault="009B7714" w:rsidP="00B84859">
            <w:pPr>
              <w:pStyle w:val="TableBullet10"/>
              <w:spacing w:before="20" w:after="20"/>
            </w:pPr>
            <w:r>
              <w:rPr>
                <w:rStyle w:val="ui-provider"/>
              </w:rPr>
              <w:t>Foster a positive and inclusive work environment where service desk agents feel valued, supported, and empowered to voice their opinions.</w:t>
            </w:r>
          </w:p>
        </w:tc>
      </w:tr>
      <w:tr w:rsidR="007B565E" w:rsidRPr="00015A02" w14:paraId="289497F9" w14:textId="77777777" w:rsidTr="003A2284">
        <w:tc>
          <w:tcPr>
            <w:tcW w:w="1778" w:type="pct"/>
            <w:shd w:val="clear" w:color="auto" w:fill="auto"/>
          </w:tcPr>
          <w:p w14:paraId="54270F79" w14:textId="6735E272" w:rsidR="007B565E" w:rsidRPr="00C2461E" w:rsidRDefault="00724185" w:rsidP="00B84859">
            <w:pPr>
              <w:pStyle w:val="TableText10"/>
              <w:spacing w:before="20" w:after="20"/>
            </w:pPr>
            <w:r>
              <w:rPr>
                <w:rStyle w:val="ui-provider"/>
                <w:rFonts w:eastAsia="Calibri"/>
              </w:rPr>
              <w:t>Data Security</w:t>
            </w:r>
          </w:p>
        </w:tc>
        <w:tc>
          <w:tcPr>
            <w:tcW w:w="3222" w:type="pct"/>
            <w:shd w:val="clear" w:color="auto" w:fill="auto"/>
          </w:tcPr>
          <w:p w14:paraId="6921686E" w14:textId="5B099F48" w:rsidR="00D073B6" w:rsidRDefault="00D073B6" w:rsidP="00B84859">
            <w:pPr>
              <w:pStyle w:val="TableBullet10"/>
              <w:spacing w:before="20" w:after="20"/>
              <w:rPr>
                <w:rStyle w:val="ui-provider"/>
              </w:rPr>
            </w:pPr>
            <w:r>
              <w:rPr>
                <w:rStyle w:val="ui-provider"/>
              </w:rPr>
              <w:t>Implement strong access controls, encryption, and cybersecurity measures to protect sensitive data.</w:t>
            </w:r>
          </w:p>
          <w:p w14:paraId="79896FD8" w14:textId="58EB94FA" w:rsidR="007B565E" w:rsidRPr="00431C4D" w:rsidRDefault="00D073B6" w:rsidP="00B84859">
            <w:pPr>
              <w:pStyle w:val="TableBullet10"/>
              <w:spacing w:before="20" w:after="20"/>
            </w:pPr>
            <w:r>
              <w:rPr>
                <w:rStyle w:val="ui-provider"/>
              </w:rPr>
              <w:t>Conduct regular security audits and assessments to identify vulnerabilities and address them promptly.</w:t>
            </w:r>
          </w:p>
        </w:tc>
      </w:tr>
      <w:tr w:rsidR="007B565E" w:rsidRPr="00015A02" w14:paraId="61679E69" w14:textId="77777777" w:rsidTr="003A2284">
        <w:tc>
          <w:tcPr>
            <w:tcW w:w="1778" w:type="pct"/>
            <w:shd w:val="clear" w:color="auto" w:fill="auto"/>
          </w:tcPr>
          <w:p w14:paraId="6796F183" w14:textId="1E8598C2" w:rsidR="007B565E" w:rsidRPr="00C2461E" w:rsidRDefault="007B565E" w:rsidP="00B84859">
            <w:pPr>
              <w:pStyle w:val="TableText10"/>
              <w:spacing w:before="20" w:after="20"/>
            </w:pPr>
            <w:r w:rsidRPr="00C2461E">
              <w:t xml:space="preserve">Service desk tickets </w:t>
            </w:r>
            <w:r w:rsidR="00F962E3">
              <w:t>incorrectly assigned</w:t>
            </w:r>
          </w:p>
        </w:tc>
        <w:tc>
          <w:tcPr>
            <w:tcW w:w="3222" w:type="pct"/>
            <w:shd w:val="clear" w:color="auto" w:fill="auto"/>
          </w:tcPr>
          <w:p w14:paraId="24BC286D" w14:textId="7A0D5561" w:rsidR="007B565E" w:rsidRPr="00431C4D" w:rsidRDefault="007B565E" w:rsidP="00B84859">
            <w:pPr>
              <w:pStyle w:val="TableBullet10"/>
              <w:spacing w:before="20" w:after="20"/>
            </w:pPr>
            <w:r>
              <w:t>W</w:t>
            </w:r>
            <w:r w:rsidRPr="00CC1969">
              <w:t xml:space="preserve">ork the </w:t>
            </w:r>
            <w:r w:rsidR="00F962E3">
              <w:t xml:space="preserve">M&amp;E </w:t>
            </w:r>
            <w:r w:rsidRPr="00CC1969">
              <w:t>Applications</w:t>
            </w:r>
            <w:r w:rsidR="00F962E3">
              <w:t xml:space="preserve"> and Kyndryl Infrastructure</w:t>
            </w:r>
            <w:r w:rsidRPr="00CC1969">
              <w:t xml:space="preserve"> team</w:t>
            </w:r>
            <w:r w:rsidR="00F962E3">
              <w:t>s</w:t>
            </w:r>
            <w:r w:rsidRPr="00CC1969">
              <w:t xml:space="preserve"> to make sure proper workflow implementation</w:t>
            </w:r>
            <w:r>
              <w:t>s</w:t>
            </w:r>
            <w:r w:rsidRPr="00CC1969">
              <w:t xml:space="preserve"> are in place along with agent training to ensure the ticket properly flows to the correct person/resolver group</w:t>
            </w:r>
          </w:p>
        </w:tc>
      </w:tr>
      <w:tr w:rsidR="007B565E" w:rsidRPr="00015A02" w14:paraId="6842AD10" w14:textId="77777777" w:rsidTr="003A2284">
        <w:tc>
          <w:tcPr>
            <w:tcW w:w="1778" w:type="pct"/>
            <w:shd w:val="clear" w:color="auto" w:fill="auto"/>
          </w:tcPr>
          <w:p w14:paraId="5F35008D" w14:textId="1007E397" w:rsidR="007B565E" w:rsidRPr="00C2461E" w:rsidRDefault="00BC32F4" w:rsidP="00B84859">
            <w:pPr>
              <w:pStyle w:val="TableText10"/>
              <w:spacing w:before="20" w:after="20"/>
              <w:rPr>
                <w:highlight w:val="yellow"/>
              </w:rPr>
            </w:pPr>
            <w:r>
              <w:rPr>
                <w:rStyle w:val="ui-provider"/>
                <w:rFonts w:eastAsia="Calibri"/>
              </w:rPr>
              <w:t>Inconsistent Customer Experience</w:t>
            </w:r>
            <w:r w:rsidR="00EE60E0">
              <w:rPr>
                <w:rStyle w:val="ui-provider"/>
                <w:rFonts w:eastAsia="Calibri"/>
              </w:rPr>
              <w:t xml:space="preserve"> / Customer Dissatisfaction </w:t>
            </w:r>
          </w:p>
        </w:tc>
        <w:tc>
          <w:tcPr>
            <w:tcW w:w="3222" w:type="pct"/>
            <w:shd w:val="clear" w:color="auto" w:fill="auto"/>
          </w:tcPr>
          <w:p w14:paraId="21C99EBC" w14:textId="77777777" w:rsidR="00C15A2B" w:rsidRDefault="00EE60E0" w:rsidP="00B84859">
            <w:pPr>
              <w:pStyle w:val="TableBullet10"/>
              <w:spacing w:before="20" w:after="20"/>
              <w:rPr>
                <w:rStyle w:val="ui-provider"/>
              </w:rPr>
            </w:pPr>
            <w:r>
              <w:rPr>
                <w:rStyle w:val="ui-provider"/>
              </w:rPr>
              <w:t>Standardize processes and guidelines for consistent customer interactions.</w:t>
            </w:r>
          </w:p>
          <w:p w14:paraId="1EE59E22" w14:textId="77777777" w:rsidR="007B565E" w:rsidRDefault="00EE60E0" w:rsidP="00B84859">
            <w:pPr>
              <w:pStyle w:val="TableBullet10"/>
              <w:spacing w:before="20" w:after="20"/>
              <w:rPr>
                <w:rStyle w:val="ui-provider"/>
              </w:rPr>
            </w:pPr>
            <w:r>
              <w:rPr>
                <w:rStyle w:val="ui-provider"/>
              </w:rPr>
              <w:t>Implement customer feedback mechanisms to identify areas for improvement and tailor training accordingly.</w:t>
            </w:r>
          </w:p>
          <w:p w14:paraId="0F631C55" w14:textId="69F04921" w:rsidR="00E24936" w:rsidRPr="00431C4D" w:rsidRDefault="00E24936" w:rsidP="00B84859">
            <w:pPr>
              <w:pStyle w:val="TableBullet10"/>
              <w:spacing w:before="20" w:after="20"/>
            </w:pPr>
            <w:r>
              <w:rPr>
                <w:rStyle w:val="ui-provider"/>
              </w:rPr>
              <w:t>Address customer concerns promptly and provide transparent communication about issue resolution.</w:t>
            </w:r>
          </w:p>
        </w:tc>
      </w:tr>
      <w:tr w:rsidR="007B565E" w:rsidRPr="00015A02" w14:paraId="6C1C3E98" w14:textId="77777777" w:rsidTr="003A2284">
        <w:tc>
          <w:tcPr>
            <w:tcW w:w="1778" w:type="pct"/>
            <w:shd w:val="clear" w:color="auto" w:fill="auto"/>
          </w:tcPr>
          <w:p w14:paraId="60F623E4" w14:textId="64D1AA65" w:rsidR="007B565E" w:rsidRPr="00C2461E" w:rsidRDefault="003065F5" w:rsidP="00B84859">
            <w:pPr>
              <w:pStyle w:val="TableText10"/>
              <w:spacing w:before="20" w:after="20"/>
              <w:rPr>
                <w:highlight w:val="yellow"/>
              </w:rPr>
            </w:pPr>
            <w:r>
              <w:rPr>
                <w:rStyle w:val="ui-provider"/>
                <w:rFonts w:eastAsia="Calibri"/>
              </w:rPr>
              <w:t>Dependency on Key Personnel</w:t>
            </w:r>
          </w:p>
        </w:tc>
        <w:tc>
          <w:tcPr>
            <w:tcW w:w="3222" w:type="pct"/>
            <w:shd w:val="clear" w:color="auto" w:fill="auto"/>
          </w:tcPr>
          <w:p w14:paraId="45C35540" w14:textId="77777777" w:rsidR="00F962E3" w:rsidRDefault="00F962E3" w:rsidP="00B84859">
            <w:pPr>
              <w:pStyle w:val="TableBullet10"/>
              <w:spacing w:before="20" w:after="20"/>
              <w:rPr>
                <w:rStyle w:val="ui-provider"/>
              </w:rPr>
            </w:pPr>
            <w:r>
              <w:rPr>
                <w:rStyle w:val="ui-provider"/>
              </w:rPr>
              <w:t>Cross-train team members to ensure that critical knowledge and skills are distributed across the team.</w:t>
            </w:r>
          </w:p>
          <w:p w14:paraId="5DCBBCF0" w14:textId="27A7FC6A" w:rsidR="007B565E" w:rsidRPr="00431C4D" w:rsidRDefault="00F962E3" w:rsidP="00B84859">
            <w:pPr>
              <w:pStyle w:val="TableBullet10"/>
              <w:spacing w:before="20" w:after="20"/>
            </w:pPr>
            <w:r>
              <w:rPr>
                <w:rStyle w:val="ui-provider"/>
              </w:rPr>
              <w:t>Implement documentation and knowledge sharing practices to reduce dependency on individual experts.</w:t>
            </w:r>
          </w:p>
        </w:tc>
      </w:tr>
      <w:bookmarkEnd w:id="3"/>
      <w:bookmarkEnd w:id="4"/>
    </w:tbl>
    <w:p w14:paraId="25F1BC71" w14:textId="77777777" w:rsidR="00CB71AA" w:rsidRDefault="00CB71AA" w:rsidP="004A0FE2">
      <w:pPr>
        <w:pStyle w:val="BodyText"/>
      </w:pPr>
    </w:p>
    <w:sectPr w:rsidR="00CB71AA" w:rsidSect="00A83AC8">
      <w:headerReference w:type="default" r:id="rId29"/>
      <w:footerReference w:type="even" r:id="rId30"/>
      <w:footerReference w:type="default" r:id="rId31"/>
      <w:footerReference w:type="first" r:id="rId32"/>
      <w:pgSz w:w="12240" w:h="15840" w:code="1"/>
      <w:pgMar w:top="108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33927" w14:textId="77777777" w:rsidR="005F3C7E" w:rsidRDefault="005F3C7E" w:rsidP="00BA1072">
      <w:pPr>
        <w:spacing w:after="0" w:line="240" w:lineRule="auto"/>
      </w:pPr>
      <w:r>
        <w:separator/>
      </w:r>
    </w:p>
  </w:endnote>
  <w:endnote w:type="continuationSeparator" w:id="0">
    <w:p w14:paraId="4D006E71" w14:textId="77777777" w:rsidR="005F3C7E" w:rsidRDefault="005F3C7E" w:rsidP="00BA1072">
      <w:pPr>
        <w:spacing w:after="0" w:line="240" w:lineRule="auto"/>
      </w:pPr>
      <w:r>
        <w:continuationSeparator/>
      </w:r>
    </w:p>
  </w:endnote>
  <w:endnote w:type="continuationNotice" w:id="1">
    <w:p w14:paraId="3A4296BB" w14:textId="77777777" w:rsidR="005F3C7E" w:rsidRDefault="005F3C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BM Plex Sans">
    <w:charset w:val="00"/>
    <w:family w:val="swiss"/>
    <w:pitch w:val="variable"/>
    <w:sig w:usb0="A00002EF" w:usb1="5000207B"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Helvetica Neue">
    <w:altName w:val="Arial"/>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0C432" w14:textId="27AAA8DA" w:rsidR="002F37E6" w:rsidRDefault="002F37E6">
    <w:pPr>
      <w:pStyle w:val="Footer"/>
    </w:pPr>
    <w:r>
      <w:rPr>
        <w:noProof/>
      </w:rPr>
      <mc:AlternateContent>
        <mc:Choice Requires="wps">
          <w:drawing>
            <wp:anchor distT="0" distB="0" distL="0" distR="0" simplePos="0" relativeHeight="251679745" behindDoc="0" locked="0" layoutInCell="1" allowOverlap="1" wp14:anchorId="591C7009" wp14:editId="5B3A6AE9">
              <wp:simplePos x="635" y="635"/>
              <wp:positionH relativeFrom="leftMargin">
                <wp:align>left</wp:align>
              </wp:positionH>
              <wp:positionV relativeFrom="paragraph">
                <wp:posOffset>635</wp:posOffset>
              </wp:positionV>
              <wp:extent cx="443865" cy="443865"/>
              <wp:effectExtent l="0" t="0" r="15875" b="18415"/>
              <wp:wrapSquare wrapText="bothSides"/>
              <wp:docPr id="2" name="Text Box 2"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FF8C64F" w14:textId="55DC7E3E"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591C7009" id="_x0000_t202" coordsize="21600,21600" o:spt="202" path="m,l,21600r21600,l21600,xe">
              <v:stroke joinstyle="miter"/>
              <v:path gradientshapeok="t" o:connecttype="rect"/>
            </v:shapetype>
            <v:shape id="_x0000_s1031" type="#_x0000_t202" alt="Kyndryl Confidential" style="position:absolute;margin-left:0;margin-top:.05pt;width:34.95pt;height:34.95pt;z-index:251679745;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0FF8C64F" w14:textId="55DC7E3E"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1DA2DC" w14:textId="4E7417DE" w:rsidR="002F37E6" w:rsidRDefault="002F37E6">
    <w:pPr>
      <w:pStyle w:val="Footer"/>
    </w:pPr>
    <w:r>
      <w:rPr>
        <w:noProof/>
      </w:rPr>
      <mc:AlternateContent>
        <mc:Choice Requires="wps">
          <w:drawing>
            <wp:anchor distT="0" distB="0" distL="0" distR="0" simplePos="0" relativeHeight="251678721" behindDoc="0" locked="0" layoutInCell="1" allowOverlap="1" wp14:anchorId="56C4761D" wp14:editId="23297E03">
              <wp:simplePos x="635" y="635"/>
              <wp:positionH relativeFrom="leftMargin">
                <wp:align>left</wp:align>
              </wp:positionH>
              <wp:positionV relativeFrom="paragraph">
                <wp:posOffset>635</wp:posOffset>
              </wp:positionV>
              <wp:extent cx="443865" cy="443865"/>
              <wp:effectExtent l="0" t="0" r="15875" b="18415"/>
              <wp:wrapSquare wrapText="bothSides"/>
              <wp:docPr id="1" name="Text Box 1"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08A29EA" w14:textId="7F76ED24"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56C4761D" id="_x0000_t202" coordsize="21600,21600" o:spt="202" path="m,l,21600r21600,l21600,xe">
              <v:stroke joinstyle="miter"/>
              <v:path gradientshapeok="t" o:connecttype="rect"/>
            </v:shapetype>
            <v:shape id="Text Box 1" o:spid="_x0000_s1032" type="#_x0000_t202" alt="Kyndryl Confidential" style="position:absolute;margin-left:0;margin-top:.05pt;width:34.95pt;height:34.95pt;z-index:25167872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708A29EA" w14:textId="7F76ED24"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16CD2" w14:textId="77777777" w:rsidR="00F97019" w:rsidRDefault="00F97019">
    <w:pPr>
      <w:pStyle w:val="Footer"/>
    </w:pPr>
    <w:r>
      <w:rPr>
        <w:noProof/>
      </w:rPr>
      <mc:AlternateContent>
        <mc:Choice Requires="wps">
          <w:drawing>
            <wp:anchor distT="0" distB="0" distL="0" distR="0" simplePos="0" relativeHeight="251739137" behindDoc="0" locked="0" layoutInCell="1" allowOverlap="1" wp14:anchorId="37590B02" wp14:editId="6E08154E">
              <wp:simplePos x="635" y="635"/>
              <wp:positionH relativeFrom="leftMargin">
                <wp:align>left</wp:align>
              </wp:positionH>
              <wp:positionV relativeFrom="paragraph">
                <wp:posOffset>635</wp:posOffset>
              </wp:positionV>
              <wp:extent cx="443865" cy="443865"/>
              <wp:effectExtent l="0" t="0" r="15875" b="18415"/>
              <wp:wrapSquare wrapText="bothSides"/>
              <wp:docPr id="5" name="Text Box 5"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3FBED25" w14:textId="77777777" w:rsidR="00F97019" w:rsidRPr="002F37E6" w:rsidRDefault="00F97019">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7590B02" id="_x0000_t202" coordsize="21600,21600" o:spt="202" path="m,l,21600r21600,l21600,xe">
              <v:stroke joinstyle="miter"/>
              <v:path gradientshapeok="t" o:connecttype="rect"/>
            </v:shapetype>
            <v:shape id="Text Box 5" o:spid="_x0000_s1033" type="#_x0000_t202" alt="Kyndryl Confidential" style="position:absolute;margin-left:0;margin-top:.05pt;width:34.95pt;height:34.95pt;z-index:251739137;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43FBED25" w14:textId="77777777" w:rsidR="00F97019" w:rsidRPr="002F37E6" w:rsidRDefault="00F97019">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73EC3" w14:textId="77777777" w:rsidR="00F97019" w:rsidRPr="00A46373" w:rsidRDefault="00F97019" w:rsidP="00A46373">
    <w:pPr>
      <w:spacing w:after="360"/>
      <w:rPr>
        <w:rFonts w:ascii="Calibri Light" w:hAnsi="Calibri Light" w:cs="Calibri Light"/>
        <w:b/>
        <w:bCs/>
        <w:color w:val="8D978B"/>
        <w:u w:val="single"/>
      </w:rPr>
    </w:pPr>
    <w:r w:rsidRPr="00CA17CF">
      <w:rPr>
        <w:rFonts w:ascii="Calibri Light" w:hAnsi="Calibri Light" w:cs="Calibri Light"/>
        <w:b/>
        <w:bCs/>
        <w:noProof/>
        <w:color w:val="8D978B"/>
        <w:u w:val="single"/>
      </w:rPr>
      <mc:AlternateContent>
        <mc:Choice Requires="wps">
          <w:drawing>
            <wp:anchor distT="45720" distB="45720" distL="114300" distR="114300" simplePos="0" relativeHeight="251741185" behindDoc="0" locked="0" layoutInCell="1" allowOverlap="1" wp14:anchorId="47263969" wp14:editId="20755686">
              <wp:simplePos x="0" y="0"/>
              <wp:positionH relativeFrom="margin">
                <wp:align>center</wp:align>
              </wp:positionH>
              <wp:positionV relativeFrom="paragraph">
                <wp:posOffset>335280</wp:posOffset>
              </wp:positionV>
              <wp:extent cx="2360930" cy="219075"/>
              <wp:effectExtent l="0" t="0" r="762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9075"/>
                      </a:xfrm>
                      <a:prstGeom prst="rect">
                        <a:avLst/>
                      </a:prstGeom>
                      <a:solidFill>
                        <a:srgbClr val="FFFFFF"/>
                      </a:solidFill>
                      <a:ln w="9525">
                        <a:noFill/>
                        <a:miter lim="800000"/>
                        <a:headEnd/>
                        <a:tailEnd/>
                      </a:ln>
                    </wps:spPr>
                    <wps:txbx>
                      <w:txbxContent>
                        <w:p w14:paraId="32C56EFF" w14:textId="77777777" w:rsidR="00F97019" w:rsidRPr="00CA17CF" w:rsidRDefault="00F97019" w:rsidP="00CA17CF">
                          <w:pPr>
                            <w:jc w:val="center"/>
                            <w:rPr>
                              <w:rFonts w:ascii="Century Gothic" w:hAnsi="Century Gothic"/>
                              <w:sz w:val="18"/>
                              <w:szCs w:val="18"/>
                            </w:rPr>
                          </w:pPr>
                          <w:r w:rsidRPr="00CA17CF">
                            <w:rPr>
                              <w:rFonts w:ascii="Century Gothic" w:hAnsi="Century Gothic"/>
                              <w:sz w:val="18"/>
                              <w:szCs w:val="18"/>
                            </w:rPr>
                            <w:t>August 29, 2023</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47263969" id="_x0000_t202" coordsize="21600,21600" o:spt="202" path="m,l,21600r21600,l21600,xe">
              <v:stroke joinstyle="miter"/>
              <v:path gradientshapeok="t" o:connecttype="rect"/>
            </v:shapetype>
            <v:shape id="_x0000_s1034" type="#_x0000_t202" style="position:absolute;margin-left:0;margin-top:26.4pt;width:185.9pt;height:17.25pt;z-index:251741185;visibility:visible;mso-wrap-style:square;mso-width-percent:400;mso-height-percent:0;mso-wrap-distance-left:9pt;mso-wrap-distance-top:3.6pt;mso-wrap-distance-right:9pt;mso-wrap-distance-bottom:3.6pt;mso-position-horizontal:center;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" stroked="f">
              <v:textbox>
                <w:txbxContent>
                  <w:p w14:paraId="32C56EFF" w14:textId="77777777" w:rsidR="00F97019" w:rsidRPr="00CA17CF" w:rsidRDefault="00F97019" w:rsidP="00CA17CF">
                    <w:pPr>
                      <w:jc w:val="center"/>
                      <w:rPr>
                        <w:rFonts w:ascii="Century Gothic" w:hAnsi="Century Gothic"/>
                        <w:sz w:val="18"/>
                        <w:szCs w:val="18"/>
                      </w:rPr>
                    </w:pPr>
                    <w:r w:rsidRPr="00CA17CF">
                      <w:rPr>
                        <w:rFonts w:ascii="Century Gothic" w:hAnsi="Century Gothic"/>
                        <w:sz w:val="18"/>
                        <w:szCs w:val="18"/>
                      </w:rPr>
                      <w:t>August 29, 2023</w:t>
                    </w:r>
                  </w:p>
                </w:txbxContent>
              </v:textbox>
              <w10:wrap type="square" anchorx="margin"/>
            </v:shape>
          </w:pict>
        </mc:Fallback>
      </mc:AlternateContent>
    </w:r>
    <w:r>
      <w:rPr>
        <w:noProof/>
      </w:rPr>
      <w:drawing>
        <wp:anchor distT="0" distB="0" distL="114300" distR="114300" simplePos="0" relativeHeight="251737089" behindDoc="0" locked="0" layoutInCell="1" allowOverlap="1" wp14:anchorId="5085234D" wp14:editId="1EA82BE6">
          <wp:simplePos x="0" y="0"/>
          <wp:positionH relativeFrom="margin">
            <wp:posOffset>-200025</wp:posOffset>
          </wp:positionH>
          <wp:positionV relativeFrom="paragraph">
            <wp:posOffset>343535</wp:posOffset>
          </wp:positionV>
          <wp:extent cx="824865" cy="262255"/>
          <wp:effectExtent l="0" t="0" r="0" b="4445"/>
          <wp:wrapNone/>
          <wp:docPr id="1263901088" name="Picture 1263901088" descr="A picture containing text, clipart, sign&#10;&#10;Description automatically generated"/>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24865" cy="262255"/>
                  </a:xfrm>
                  <a:prstGeom prst="rect">
                    <a:avLst/>
                  </a:prstGeom>
                </pic:spPr>
              </pic:pic>
            </a:graphicData>
          </a:graphic>
          <wp14:sizeRelH relativeFrom="page">
            <wp14:pctWidth>0</wp14:pctWidth>
          </wp14:sizeRelH>
          <wp14:sizeRelV relativeFrom="page">
            <wp14:pctHeight>0</wp14:pctHeight>
          </wp14:sizeRelV>
        </wp:anchor>
      </w:drawing>
    </w:r>
    <w:r w:rsidRPr="00A46373">
      <w:rPr>
        <w:rFonts w:ascii="Calibri Light" w:hAnsi="Calibri Light" w:cs="Calibri Light"/>
        <w:b/>
        <w:bCs/>
        <w:noProof/>
        <w:color w:val="8D978B"/>
        <w:lang w:eastAsia="zh-CN"/>
      </w:rPr>
      <mc:AlternateContent>
        <mc:Choice Requires="wps">
          <w:drawing>
            <wp:anchor distT="228600" distB="228600" distL="114300" distR="114300" simplePos="0" relativeHeight="251736065" behindDoc="0" locked="0" layoutInCell="1" allowOverlap="0" wp14:anchorId="34A8D1C0" wp14:editId="4B837942">
              <wp:simplePos x="0" y="0"/>
              <wp:positionH relativeFrom="margin">
                <wp:posOffset>6257925</wp:posOffset>
              </wp:positionH>
              <wp:positionV relativeFrom="page">
                <wp:posOffset>9420225</wp:posOffset>
              </wp:positionV>
              <wp:extent cx="594360" cy="645795"/>
              <wp:effectExtent l="0" t="0" r="0" b="1905"/>
              <wp:wrapTopAndBottom/>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64579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3FFC36" w14:textId="77777777" w:rsidR="00F97019" w:rsidRPr="009C6175" w:rsidRDefault="00F97019" w:rsidP="00CD6166">
                          <w:pPr>
                            <w:pStyle w:val="Header"/>
                            <w:tabs>
                              <w:tab w:val="clear" w:pos="4680"/>
                              <w:tab w:val="clear" w:pos="9360"/>
                            </w:tabs>
                            <w:spacing w:after="400"/>
                            <w:jc w:val="center"/>
                            <w:rPr>
                              <w:rStyle w:val="PageNumber"/>
                              <w:rFonts w:ascii="Century Gothic" w:hAnsi="Century Gothic"/>
                            </w:rPr>
                          </w:pPr>
                          <w:r w:rsidRPr="009C6175">
                            <w:rPr>
                              <w:rStyle w:val="PageNumber"/>
                              <w:rFonts w:ascii="Century Gothic" w:hAnsi="Century Gothic"/>
                            </w:rPr>
                            <w:fldChar w:fldCharType="begin"/>
                          </w:r>
                          <w:r w:rsidRPr="009C6175">
                            <w:rPr>
                              <w:rStyle w:val="PageNumber"/>
                              <w:rFonts w:ascii="Century Gothic" w:hAnsi="Century Gothic"/>
                            </w:rPr>
                            <w:instrText xml:space="preserve"> PAGE   \* MERGEFORMAT </w:instrText>
                          </w:r>
                          <w:r w:rsidRPr="009C6175">
                            <w:rPr>
                              <w:rStyle w:val="PageNumber"/>
                              <w:rFonts w:ascii="Century Gothic" w:hAnsi="Century Gothic"/>
                            </w:rPr>
                            <w:fldChar w:fldCharType="separate"/>
                          </w:r>
                          <w:r w:rsidRPr="009C6175">
                            <w:rPr>
                              <w:rStyle w:val="PageNumber"/>
                              <w:rFonts w:ascii="Century Gothic" w:hAnsi="Century Gothic"/>
                            </w:rPr>
                            <w:t>0</w:t>
                          </w:r>
                          <w:r w:rsidRPr="009C6175">
                            <w:rPr>
                              <w:rStyle w:val="PageNumber"/>
                              <w:rFonts w:ascii="Century Gothic" w:hAnsi="Century Gothic"/>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0</wp14:pctHeight>
              </wp14:sizeRelV>
            </wp:anchor>
          </w:drawing>
        </mc:Choice>
        <mc:Fallback>
          <w:pict>
            <v:rect w14:anchorId="34A8D1C0" id="Rectangle 23" o:spid="_x0000_s1035" style="position:absolute;margin-left:492.75pt;margin-top:741.75pt;width:46.8pt;height:50.85pt;z-index:251736065;visibility:visible;mso-wrap-style:square;mso-width-percent:76;mso-height-percent:0;mso-wrap-distance-left:9pt;mso-wrap-distance-top:18pt;mso-wrap-distance-right:9pt;mso-wrap-distance-bottom:18pt;mso-position-horizontal:absolute;mso-position-horizontal-relative:margin;mso-position-vertical:absolute;mso-position-vertical-relative:page;mso-width-percent:76;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" o:allowoverlap="f" fillcolor="#a0948a [3205]" stroked="f" strokeweight="1pt">
              <o:lock v:ext="edit" aspectratio="t"/>
              <v:textbox>
                <w:txbxContent>
                  <w:p w14:paraId="5B3FFC36" w14:textId="77777777" w:rsidR="00F97019" w:rsidRPr="009C6175" w:rsidRDefault="00F97019" w:rsidP="00CD6166">
                    <w:pPr>
                      <w:pStyle w:val="Header"/>
                      <w:tabs>
                        <w:tab w:val="clear" w:pos="4680"/>
                        <w:tab w:val="clear" w:pos="9360"/>
                      </w:tabs>
                      <w:spacing w:after="400"/>
                      <w:jc w:val="center"/>
                      <w:rPr>
                        <w:rStyle w:val="PageNumber"/>
                        <w:rFonts w:ascii="Century Gothic" w:hAnsi="Century Gothic"/>
                      </w:rPr>
                    </w:pPr>
                    <w:r w:rsidRPr="009C6175">
                      <w:rPr>
                        <w:rStyle w:val="PageNumber"/>
                        <w:rFonts w:ascii="Century Gothic" w:hAnsi="Century Gothic"/>
                      </w:rPr>
                      <w:fldChar w:fldCharType="begin"/>
                    </w:r>
                    <w:r w:rsidRPr="009C6175">
                      <w:rPr>
                        <w:rStyle w:val="PageNumber"/>
                        <w:rFonts w:ascii="Century Gothic" w:hAnsi="Century Gothic"/>
                      </w:rPr>
                      <w:instrText xml:space="preserve"> PAGE   \* MERGEFORMAT </w:instrText>
                    </w:r>
                    <w:r w:rsidRPr="009C6175">
                      <w:rPr>
                        <w:rStyle w:val="PageNumber"/>
                        <w:rFonts w:ascii="Century Gothic" w:hAnsi="Century Gothic"/>
                      </w:rPr>
                      <w:fldChar w:fldCharType="separate"/>
                    </w:r>
                    <w:r w:rsidRPr="009C6175">
                      <w:rPr>
                        <w:rStyle w:val="PageNumber"/>
                        <w:rFonts w:ascii="Century Gothic" w:hAnsi="Century Gothic"/>
                      </w:rPr>
                      <w:t>0</w:t>
                    </w:r>
                    <w:r w:rsidRPr="009C6175">
                      <w:rPr>
                        <w:rStyle w:val="PageNumber"/>
                        <w:rFonts w:ascii="Century Gothic" w:hAnsi="Century Gothic"/>
                      </w:rPr>
                      <w:fldChar w:fldCharType="end"/>
                    </w:r>
                  </w:p>
                </w:txbxContent>
              </v:textbox>
              <w10:wrap type="topAndBottom" anchorx="margin"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BB429" w14:textId="77777777" w:rsidR="00F97019" w:rsidRDefault="00F97019">
    <w:pPr>
      <w:pStyle w:val="Footer"/>
    </w:pPr>
    <w:r>
      <w:rPr>
        <w:noProof/>
      </w:rPr>
      <mc:AlternateContent>
        <mc:Choice Requires="wps">
          <w:drawing>
            <wp:anchor distT="0" distB="0" distL="0" distR="0" simplePos="0" relativeHeight="251738113" behindDoc="0" locked="0" layoutInCell="1" allowOverlap="1" wp14:anchorId="0DCFAFE6" wp14:editId="739BB2A3">
              <wp:simplePos x="635" y="635"/>
              <wp:positionH relativeFrom="leftMargin">
                <wp:align>left</wp:align>
              </wp:positionH>
              <wp:positionV relativeFrom="paragraph">
                <wp:posOffset>635</wp:posOffset>
              </wp:positionV>
              <wp:extent cx="443865" cy="443865"/>
              <wp:effectExtent l="0" t="0" r="15875" b="18415"/>
              <wp:wrapSquare wrapText="bothSides"/>
              <wp:docPr id="4" name="Text Box 4"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0BB79B6" w14:textId="77777777" w:rsidR="00F97019" w:rsidRPr="002F37E6" w:rsidRDefault="00F97019">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DCFAFE6" id="_x0000_t202" coordsize="21600,21600" o:spt="202" path="m,l,21600r21600,l21600,xe">
              <v:stroke joinstyle="miter"/>
              <v:path gradientshapeok="t" o:connecttype="rect"/>
            </v:shapetype>
            <v:shape id="Text Box 4" o:spid="_x0000_s1036" type="#_x0000_t202" alt="Kyndryl Confidential" style="position:absolute;margin-left:0;margin-top:.05pt;width:34.95pt;height:34.95pt;z-index:251738113;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aY1FAgkCAAAbBAAADgAA&#10;AAAAAAAAAAAAAAAuAgAAZHJzL2Uyb0RvYy54bWxQSwECLQAUAAYACAAAACEANIE6FtoAAAADAQAA&#10;DwAAAAAAAAAAAAAAAABjBAAAZHJzL2Rvd25yZXYueG1sUEsFBgAAAAAEAAQA8wAAAGoFAAAAAA==&#10;" filled="f" stroked="f">
              <v:textbox style="mso-fit-shape-to-text:t" inset="5pt,0,0,0">
                <w:txbxContent>
                  <w:p w14:paraId="40BB79B6" w14:textId="77777777" w:rsidR="00F97019" w:rsidRPr="002F37E6" w:rsidRDefault="00F97019">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12383" w14:textId="1DCCAA72" w:rsidR="002F37E6" w:rsidRDefault="002F37E6">
    <w:pPr>
      <w:pStyle w:val="Footer"/>
    </w:pPr>
    <w:r>
      <w:rPr>
        <w:noProof/>
      </w:rPr>
      <mc:AlternateContent>
        <mc:Choice Requires="wps">
          <w:drawing>
            <wp:anchor distT="0" distB="0" distL="0" distR="0" simplePos="0" relativeHeight="251685889" behindDoc="0" locked="0" layoutInCell="1" allowOverlap="1" wp14:anchorId="4FB38C17" wp14:editId="60B61E65">
              <wp:simplePos x="635" y="635"/>
              <wp:positionH relativeFrom="leftMargin">
                <wp:align>left</wp:align>
              </wp:positionH>
              <wp:positionV relativeFrom="paragraph">
                <wp:posOffset>635</wp:posOffset>
              </wp:positionV>
              <wp:extent cx="443865" cy="443865"/>
              <wp:effectExtent l="0" t="0" r="15875" b="18415"/>
              <wp:wrapSquare wrapText="bothSides"/>
              <wp:docPr id="9" name="Text Box 9"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7E2154D" w14:textId="0757E4BF"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FB38C17" id="_x0000_t202" coordsize="21600,21600" o:spt="202" path="m,l,21600r21600,l21600,xe">
              <v:stroke joinstyle="miter"/>
              <v:path gradientshapeok="t" o:connecttype="rect"/>
            </v:shapetype>
            <v:shape id="Text Box 9" o:spid="_x0000_s1037" type="#_x0000_t202" alt="Kyndryl Confidential" style="position:absolute;margin-left:0;margin-top:.05pt;width:34.95pt;height:34.95pt;z-index:251685889;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zq8CQ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qy4POx+x2UJxrKQ7/v4OS6ptIbEfBFeFowzUGixWc6&#10;dANtwWFAnFXgf/7NHuOJd/Jy1pJgCm5J0Zw13y3tY359O436ShcCfgS7EdiDeQBS4YwehJMJxjhs&#10;Rqg9mDdS8yrWIZewkqoVHEf4gL1w6TVItVqlIFKRE7ixWydj6shWpPK1exPeDXwjLeoJRjGJ/APt&#10;fWz8M7jVAYn8tJPIbM/jQDgpMG11eC1R4u/vKeryppe/AA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xkM6vAkCAAAbBAAADgAA&#10;AAAAAAAAAAAAAAAuAgAAZHJzL2Uyb0RvYy54bWxQSwECLQAUAAYACAAAACEANIE6FtoAAAADAQAA&#10;DwAAAAAAAAAAAAAAAABjBAAAZHJzL2Rvd25yZXYueG1sUEsFBgAAAAAEAAQA8wAAAGoFAAAAAA==&#10;" filled="f" stroked="f">
              <v:textbox style="mso-fit-shape-to-text:t" inset="5pt,0,0,0">
                <w:txbxContent>
                  <w:p w14:paraId="07E2154D" w14:textId="0757E4BF"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7F1F1" w14:textId="40758CB5" w:rsidR="009C6175" w:rsidRPr="00A46373" w:rsidRDefault="009C6175" w:rsidP="009C6175">
    <w:pPr>
      <w:spacing w:after="360"/>
      <w:rPr>
        <w:rFonts w:ascii="Calibri Light" w:hAnsi="Calibri Light" w:cs="Calibri Light"/>
        <w:b/>
        <w:bCs/>
        <w:color w:val="8D978B"/>
        <w:u w:val="single"/>
      </w:rPr>
    </w:pPr>
    <w:r>
      <w:rPr>
        <w:noProof/>
      </w:rPr>
      <w:drawing>
        <wp:anchor distT="0" distB="0" distL="114300" distR="114300" simplePos="0" relativeHeight="251707393" behindDoc="0" locked="0" layoutInCell="1" allowOverlap="1" wp14:anchorId="18C98045" wp14:editId="74940B31">
          <wp:simplePos x="0" y="0"/>
          <wp:positionH relativeFrom="margin">
            <wp:posOffset>-189392</wp:posOffset>
          </wp:positionH>
          <wp:positionV relativeFrom="paragraph">
            <wp:posOffset>428596</wp:posOffset>
          </wp:positionV>
          <wp:extent cx="824865" cy="262255"/>
          <wp:effectExtent l="0" t="0" r="0" b="4445"/>
          <wp:wrapNone/>
          <wp:docPr id="1530864466" name="Picture 1530864466" descr="A picture containing text, clipart, sign&#10;&#10;Description automatically generated"/>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clipart,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24865" cy="262255"/>
                  </a:xfrm>
                  <a:prstGeom prst="rect">
                    <a:avLst/>
                  </a:prstGeom>
                </pic:spPr>
              </pic:pic>
            </a:graphicData>
          </a:graphic>
          <wp14:sizeRelH relativeFrom="page">
            <wp14:pctWidth>0</wp14:pctWidth>
          </wp14:sizeRelH>
          <wp14:sizeRelV relativeFrom="page">
            <wp14:pctHeight>0</wp14:pctHeight>
          </wp14:sizeRelV>
        </wp:anchor>
      </w:drawing>
    </w:r>
    <w:r w:rsidRPr="00A46373">
      <w:rPr>
        <w:rFonts w:ascii="Calibri Light" w:hAnsi="Calibri Light" w:cs="Calibri Light"/>
        <w:b/>
        <w:bCs/>
        <w:noProof/>
        <w:color w:val="8D978B"/>
        <w:lang w:eastAsia="zh-CN"/>
      </w:rPr>
      <mc:AlternateContent>
        <mc:Choice Requires="wps">
          <w:drawing>
            <wp:anchor distT="228600" distB="228600" distL="114300" distR="114300" simplePos="0" relativeHeight="251706369" behindDoc="0" locked="0" layoutInCell="1" allowOverlap="0" wp14:anchorId="1C469368" wp14:editId="604097B5">
              <wp:simplePos x="0" y="0"/>
              <wp:positionH relativeFrom="margin">
                <wp:posOffset>6257925</wp:posOffset>
              </wp:positionH>
              <wp:positionV relativeFrom="page">
                <wp:posOffset>9420225</wp:posOffset>
              </wp:positionV>
              <wp:extent cx="594360" cy="645795"/>
              <wp:effectExtent l="0" t="0" r="0" b="1905"/>
              <wp:wrapTopAndBottom/>
              <wp:docPr id="347522015" name="Rectangle 347522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64579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3F554C" w14:textId="77777777" w:rsidR="009C6175" w:rsidRPr="009C6175" w:rsidRDefault="009C6175" w:rsidP="009C6175">
                          <w:pPr>
                            <w:pStyle w:val="Header"/>
                            <w:tabs>
                              <w:tab w:val="clear" w:pos="4680"/>
                              <w:tab w:val="clear" w:pos="9360"/>
                            </w:tabs>
                            <w:spacing w:after="400"/>
                            <w:jc w:val="center"/>
                            <w:rPr>
                              <w:rStyle w:val="PageNumber"/>
                              <w:rFonts w:ascii="Century Gothic" w:hAnsi="Century Gothic"/>
                            </w:rPr>
                          </w:pPr>
                          <w:r w:rsidRPr="009C6175">
                            <w:rPr>
                              <w:rStyle w:val="PageNumber"/>
                              <w:rFonts w:ascii="Century Gothic" w:hAnsi="Century Gothic"/>
                            </w:rPr>
                            <w:fldChar w:fldCharType="begin"/>
                          </w:r>
                          <w:r w:rsidRPr="009C6175">
                            <w:rPr>
                              <w:rStyle w:val="PageNumber"/>
                              <w:rFonts w:ascii="Century Gothic" w:hAnsi="Century Gothic"/>
                            </w:rPr>
                            <w:instrText xml:space="preserve"> PAGE   \* MERGEFORMAT </w:instrText>
                          </w:r>
                          <w:r w:rsidRPr="009C6175">
                            <w:rPr>
                              <w:rStyle w:val="PageNumber"/>
                              <w:rFonts w:ascii="Century Gothic" w:hAnsi="Century Gothic"/>
                            </w:rPr>
                            <w:fldChar w:fldCharType="separate"/>
                          </w:r>
                          <w:r w:rsidRPr="009C6175">
                            <w:rPr>
                              <w:rStyle w:val="PageNumber"/>
                              <w:rFonts w:ascii="Century Gothic" w:hAnsi="Century Gothic"/>
                            </w:rPr>
                            <w:t>0</w:t>
                          </w:r>
                          <w:r w:rsidRPr="009C6175">
                            <w:rPr>
                              <w:rStyle w:val="PageNumber"/>
                              <w:rFonts w:ascii="Century Gothic" w:hAnsi="Century Gothic"/>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0</wp14:pctHeight>
              </wp14:sizeRelV>
            </wp:anchor>
          </w:drawing>
        </mc:Choice>
        <mc:Fallback>
          <w:pict>
            <v:rect w14:anchorId="1C469368" id="Rectangle 347522015" o:spid="_x0000_s1038" style="position:absolute;margin-left:492.75pt;margin-top:741.75pt;width:46.8pt;height:50.85pt;z-index:251706369;visibility:visible;mso-wrap-style:square;mso-width-percent:76;mso-height-percent:0;mso-wrap-distance-left:9pt;mso-wrap-distance-top:18pt;mso-wrap-distance-right:9pt;mso-wrap-distance-bottom:18pt;mso-position-horizontal:absolute;mso-position-horizontal-relative:margin;mso-position-vertical:absolute;mso-position-vertical-relative:page;mso-width-percent:76;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" o:allowoverlap="f" fillcolor="#a0948a [3205]" stroked="f" strokeweight="1pt">
              <o:lock v:ext="edit" aspectratio="t"/>
              <v:textbox>
                <w:txbxContent>
                  <w:p w14:paraId="0D3F554C" w14:textId="77777777" w:rsidR="009C6175" w:rsidRPr="009C6175" w:rsidRDefault="009C6175" w:rsidP="009C6175">
                    <w:pPr>
                      <w:pStyle w:val="Header"/>
                      <w:tabs>
                        <w:tab w:val="clear" w:pos="4680"/>
                        <w:tab w:val="clear" w:pos="9360"/>
                      </w:tabs>
                      <w:spacing w:after="400"/>
                      <w:jc w:val="center"/>
                      <w:rPr>
                        <w:rStyle w:val="PageNumber"/>
                        <w:rFonts w:ascii="Century Gothic" w:hAnsi="Century Gothic"/>
                      </w:rPr>
                    </w:pPr>
                    <w:r w:rsidRPr="009C6175">
                      <w:rPr>
                        <w:rStyle w:val="PageNumber"/>
                        <w:rFonts w:ascii="Century Gothic" w:hAnsi="Century Gothic"/>
                      </w:rPr>
                      <w:fldChar w:fldCharType="begin"/>
                    </w:r>
                    <w:r w:rsidRPr="009C6175">
                      <w:rPr>
                        <w:rStyle w:val="PageNumber"/>
                        <w:rFonts w:ascii="Century Gothic" w:hAnsi="Century Gothic"/>
                      </w:rPr>
                      <w:instrText xml:space="preserve"> PAGE   \* MERGEFORMAT </w:instrText>
                    </w:r>
                    <w:r w:rsidRPr="009C6175">
                      <w:rPr>
                        <w:rStyle w:val="PageNumber"/>
                        <w:rFonts w:ascii="Century Gothic" w:hAnsi="Century Gothic"/>
                      </w:rPr>
                      <w:fldChar w:fldCharType="separate"/>
                    </w:r>
                    <w:r w:rsidRPr="009C6175">
                      <w:rPr>
                        <w:rStyle w:val="PageNumber"/>
                        <w:rFonts w:ascii="Century Gothic" w:hAnsi="Century Gothic"/>
                      </w:rPr>
                      <w:t>0</w:t>
                    </w:r>
                    <w:r w:rsidRPr="009C6175">
                      <w:rPr>
                        <w:rStyle w:val="PageNumber"/>
                        <w:rFonts w:ascii="Century Gothic" w:hAnsi="Century Gothic"/>
                      </w:rPr>
                      <w:fldChar w:fldCharType="end"/>
                    </w:r>
                  </w:p>
                </w:txbxContent>
              </v:textbox>
              <w10:wrap type="topAndBottom" anchorx="margin" anchory="page"/>
            </v:rect>
          </w:pict>
        </mc:Fallback>
      </mc:AlternateContent>
    </w:r>
  </w:p>
  <w:p w14:paraId="10B94BBC" w14:textId="78A3C8B4" w:rsidR="0077276A" w:rsidRPr="009C6175" w:rsidRDefault="00CA17CF" w:rsidP="009C6175">
    <w:pPr>
      <w:pStyle w:val="Footer"/>
    </w:pPr>
    <w:r w:rsidRPr="00CA17CF">
      <w:rPr>
        <w:rFonts w:ascii="Calibri Light" w:hAnsi="Calibri Light" w:cs="Calibri Light"/>
        <w:b/>
        <w:bCs/>
        <w:noProof/>
        <w:color w:val="8D978B"/>
        <w:u w:val="single"/>
      </w:rPr>
      <mc:AlternateContent>
        <mc:Choice Requires="wps">
          <w:drawing>
            <wp:anchor distT="45720" distB="45720" distL="114300" distR="114300" simplePos="0" relativeHeight="251711489" behindDoc="0" locked="0" layoutInCell="1" allowOverlap="1" wp14:anchorId="6A1795D7" wp14:editId="0C2E43DA">
              <wp:simplePos x="0" y="0"/>
              <wp:positionH relativeFrom="margin">
                <wp:posOffset>1983105</wp:posOffset>
              </wp:positionH>
              <wp:positionV relativeFrom="paragraph">
                <wp:posOffset>6350</wp:posOffset>
              </wp:positionV>
              <wp:extent cx="2360930" cy="219075"/>
              <wp:effectExtent l="0" t="0" r="3810" b="9525"/>
              <wp:wrapSquare wrapText="bothSides"/>
              <wp:docPr id="6712087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9075"/>
                      </a:xfrm>
                      <a:prstGeom prst="rect">
                        <a:avLst/>
                      </a:prstGeom>
                      <a:solidFill>
                        <a:srgbClr val="FFFFFF"/>
                      </a:solidFill>
                      <a:ln w="9525">
                        <a:noFill/>
                        <a:miter lim="800000"/>
                        <a:headEnd/>
                        <a:tailEnd/>
                      </a:ln>
                    </wps:spPr>
                    <wps:txbx>
                      <w:txbxContent>
                        <w:p w14:paraId="1123DD39" w14:textId="77777777" w:rsidR="00CA17CF" w:rsidRPr="00CA17CF" w:rsidRDefault="00CA17CF" w:rsidP="00CA17CF">
                          <w:pPr>
                            <w:jc w:val="center"/>
                            <w:rPr>
                              <w:rFonts w:ascii="Century Gothic" w:hAnsi="Century Gothic"/>
                              <w:sz w:val="18"/>
                              <w:szCs w:val="18"/>
                            </w:rPr>
                          </w:pPr>
                          <w:r w:rsidRPr="00CA17CF">
                            <w:rPr>
                              <w:rFonts w:ascii="Century Gothic" w:hAnsi="Century Gothic"/>
                              <w:sz w:val="18"/>
                              <w:szCs w:val="18"/>
                            </w:rPr>
                            <w:t>August 29, 2023</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6A1795D7" id="_x0000_t202" coordsize="21600,21600" o:spt="202" path="m,l,21600r21600,l21600,xe">
              <v:stroke joinstyle="miter"/>
              <v:path gradientshapeok="t" o:connecttype="rect"/>
            </v:shapetype>
            <v:shape id="_x0000_s1039" type="#_x0000_t202" style="position:absolute;margin-left:156.15pt;margin-top:.5pt;width:185.9pt;height:17.25pt;z-index:251711489;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" stroked="f">
              <v:textbox>
                <w:txbxContent>
                  <w:p w14:paraId="1123DD39" w14:textId="77777777" w:rsidR="00CA17CF" w:rsidRPr="00CA17CF" w:rsidRDefault="00CA17CF" w:rsidP="00CA17CF">
                    <w:pPr>
                      <w:jc w:val="center"/>
                      <w:rPr>
                        <w:rFonts w:ascii="Century Gothic" w:hAnsi="Century Gothic"/>
                        <w:sz w:val="18"/>
                        <w:szCs w:val="18"/>
                      </w:rPr>
                    </w:pPr>
                    <w:r w:rsidRPr="00CA17CF">
                      <w:rPr>
                        <w:rFonts w:ascii="Century Gothic" w:hAnsi="Century Gothic"/>
                        <w:sz w:val="18"/>
                        <w:szCs w:val="18"/>
                      </w:rPr>
                      <w:t>August 29, 2023</w:t>
                    </w:r>
                  </w:p>
                </w:txbxContent>
              </v:textbox>
              <w10:wrap type="square"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8B154" w14:textId="0A0B4A39" w:rsidR="002F37E6" w:rsidRDefault="002F37E6">
    <w:pPr>
      <w:pStyle w:val="Footer"/>
    </w:pPr>
    <w:r>
      <w:rPr>
        <w:noProof/>
      </w:rPr>
      <mc:AlternateContent>
        <mc:Choice Requires="wps">
          <w:drawing>
            <wp:anchor distT="0" distB="0" distL="0" distR="0" simplePos="0" relativeHeight="251684865" behindDoc="0" locked="0" layoutInCell="1" allowOverlap="1" wp14:anchorId="6E2B1E15" wp14:editId="1B307ABE">
              <wp:simplePos x="635" y="635"/>
              <wp:positionH relativeFrom="leftMargin">
                <wp:align>left</wp:align>
              </wp:positionH>
              <wp:positionV relativeFrom="paragraph">
                <wp:posOffset>635</wp:posOffset>
              </wp:positionV>
              <wp:extent cx="443865" cy="443865"/>
              <wp:effectExtent l="0" t="0" r="15875" b="18415"/>
              <wp:wrapSquare wrapText="bothSides"/>
              <wp:docPr id="7" name="Text Box 7" descr="Kyndryl Confidenti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C938E96" w14:textId="13D1C385"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6E2B1E15" id="_x0000_t202" coordsize="21600,21600" o:spt="202" path="m,l,21600r21600,l21600,xe">
              <v:stroke joinstyle="miter"/>
              <v:path gradientshapeok="t" o:connecttype="rect"/>
            </v:shapetype>
            <v:shape id="Text Box 7" o:spid="_x0000_s1040" type="#_x0000_t202" alt="Kyndryl Confidential" style="position:absolute;margin-left:0;margin-top:.05pt;width:34.95pt;height:34.95pt;z-index:251684865;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Fr0plgkCAAAbBAAADgAA&#10;AAAAAAAAAAAAAAAuAgAAZHJzL2Uyb0RvYy54bWxQSwECLQAUAAYACAAAACEANIE6FtoAAAADAQAA&#10;DwAAAAAAAAAAAAAAAABjBAAAZHJzL2Rvd25yZXYueG1sUEsFBgAAAAAEAAQA8wAAAGoFAAAAAA==&#10;" filled="f" stroked="f">
              <v:textbox style="mso-fit-shape-to-text:t" inset="5pt,0,0,0">
                <w:txbxContent>
                  <w:p w14:paraId="0C938E96" w14:textId="13D1C385" w:rsidR="002F37E6" w:rsidRPr="002F37E6" w:rsidRDefault="002F37E6">
                    <w:pPr>
                      <w:rPr>
                        <w:rFonts w:ascii="Calibri" w:eastAsia="Calibri" w:hAnsi="Calibri" w:cs="Calibri"/>
                        <w:color w:val="000000"/>
                        <w:sz w:val="20"/>
                        <w:szCs w:val="20"/>
                      </w:rPr>
                    </w:pPr>
                    <w:r w:rsidRPr="002F37E6">
                      <w:rPr>
                        <w:rFonts w:ascii="Calibri" w:eastAsia="Calibri" w:hAnsi="Calibri" w:cs="Calibri"/>
                        <w:color w:val="000000"/>
                        <w:sz w:val="20"/>
                        <w:szCs w:val="20"/>
                      </w:rPr>
                      <w:t>Kyndryl Confidential</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9251C1" w14:textId="77777777" w:rsidR="005F3C7E" w:rsidRDefault="005F3C7E" w:rsidP="00BA1072">
      <w:pPr>
        <w:spacing w:after="0" w:line="240" w:lineRule="auto"/>
      </w:pPr>
      <w:r>
        <w:separator/>
      </w:r>
    </w:p>
  </w:footnote>
  <w:footnote w:type="continuationSeparator" w:id="0">
    <w:p w14:paraId="610DD802" w14:textId="77777777" w:rsidR="005F3C7E" w:rsidRDefault="005F3C7E" w:rsidP="00BA1072">
      <w:pPr>
        <w:spacing w:after="0" w:line="240" w:lineRule="auto"/>
      </w:pPr>
      <w:r>
        <w:continuationSeparator/>
      </w:r>
    </w:p>
  </w:footnote>
  <w:footnote w:type="continuationNotice" w:id="1">
    <w:p w14:paraId="77990A32" w14:textId="77777777" w:rsidR="005F3C7E" w:rsidRDefault="005F3C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5F269" w14:textId="2D577095" w:rsidR="005B4A32" w:rsidRPr="009C6175" w:rsidRDefault="005B4A32" w:rsidP="005B4A32">
    <w:pPr>
      <w:pStyle w:val="Header"/>
      <w:spacing w:after="240"/>
      <w:rPr>
        <w:rFonts w:ascii="Century Gothic" w:hAnsi="Century Gothic" w:cs="Arial"/>
        <w:sz w:val="16"/>
        <w:szCs w:val="16"/>
      </w:rPr>
    </w:pPr>
    <w:r w:rsidRPr="009C6175">
      <w:rPr>
        <w:rFonts w:ascii="Century Gothic" w:hAnsi="Century Gothic" w:cs="Arial"/>
        <w:noProof/>
        <w:sz w:val="16"/>
        <w:szCs w:val="16"/>
      </w:rPr>
      <w:drawing>
        <wp:anchor distT="0" distB="0" distL="114300" distR="114300" simplePos="0" relativeHeight="251748353" behindDoc="0" locked="0" layoutInCell="1" allowOverlap="1" wp14:anchorId="3D717DE3" wp14:editId="45F73BD7">
          <wp:simplePos x="0" y="0"/>
          <wp:positionH relativeFrom="column">
            <wp:posOffset>5518297</wp:posOffset>
          </wp:positionH>
          <wp:positionV relativeFrom="paragraph">
            <wp:posOffset>0</wp:posOffset>
          </wp:positionV>
          <wp:extent cx="822960" cy="201168"/>
          <wp:effectExtent l="0" t="0" r="0" b="8890"/>
          <wp:wrapSquare wrapText="bothSides"/>
          <wp:docPr id="1641128648" name="Picture 1641128648">
            <a:extLst xmlns:a="http://schemas.openxmlformats.org/drawingml/2006/main">
              <a:ext uri="{FF2B5EF4-FFF2-40B4-BE49-F238E27FC236}">
                <a16:creationId xmlns:a16="http://schemas.microsoft.com/office/drawing/2014/main" id="{A934BC94-F602-68E2-424C-F1F1F83DF0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934BC94-F602-68E2-424C-F1F1F83DF0FD}"/>
                      </a:ext>
                    </a:extLst>
                  </pic:cNvPr>
                  <pic:cNvPicPr>
                    <a:picLocks noChangeAspect="1"/>
                  </pic:cNvPicPr>
                </pic:nvPicPr>
                <pic:blipFill>
                  <a:blip r:embed="rId1">
                    <a:clrChange>
                      <a:clrFrom>
                        <a:srgbClr val="FCFAFB"/>
                      </a:clrFrom>
                      <a:clrTo>
                        <a:srgbClr val="FCFAFB">
                          <a:alpha val="0"/>
                        </a:srgbClr>
                      </a:clrTo>
                    </a:clrChange>
                    <a:extLst>
                      <a:ext uri="{28A0092B-C50C-407E-A947-70E740481C1C}">
                        <a14:useLocalDpi xmlns:a14="http://schemas.microsoft.com/office/drawing/2010/main" val="0"/>
                      </a:ext>
                    </a:extLst>
                  </a:blip>
                  <a:stretch>
                    <a:fillRect/>
                  </a:stretch>
                </pic:blipFill>
                <pic:spPr>
                  <a:xfrm>
                    <a:off x="0" y="0"/>
                    <a:ext cx="822960" cy="201168"/>
                  </a:xfrm>
                  <a:prstGeom prst="rect">
                    <a:avLst/>
                  </a:prstGeom>
                </pic:spPr>
              </pic:pic>
            </a:graphicData>
          </a:graphic>
          <wp14:sizeRelH relativeFrom="margin">
            <wp14:pctWidth>0</wp14:pctWidth>
          </wp14:sizeRelH>
          <wp14:sizeRelV relativeFrom="margin">
            <wp14:pctHeight>0</wp14:pctHeight>
          </wp14:sizeRelV>
        </wp:anchor>
      </w:drawing>
    </w:r>
    <w:r w:rsidRPr="00CA17CF">
      <w:rPr>
        <w:rFonts w:ascii="Century Gothic" w:hAnsi="Century Gothic" w:cs="Arial"/>
        <w:sz w:val="16"/>
        <w:szCs w:val="16"/>
      </w:rPr>
      <w:t>Volume 1A – Infrastructure Business Proposal</w:t>
    </w:r>
    <w:r>
      <w:rPr>
        <w:rFonts w:ascii="Century Gothic" w:hAnsi="Century Gothic" w:cs="Arial"/>
        <w:sz w:val="16"/>
        <w:szCs w:val="16"/>
      </w:rPr>
      <w:t xml:space="preserve"> BAFO</w:t>
    </w:r>
    <w:r>
      <w:rPr>
        <w:rFonts w:ascii="Century Gothic" w:hAnsi="Century Gothic" w:cs="Arial"/>
        <w:sz w:val="16"/>
        <w:szCs w:val="16"/>
      </w:rPr>
      <w:br/>
    </w:r>
    <w:r w:rsidRPr="009C6175">
      <w:rPr>
        <w:rFonts w:ascii="Century Gothic" w:hAnsi="Century Gothic" w:cs="Arial"/>
        <w:sz w:val="16"/>
        <w:szCs w:val="16"/>
      </w:rPr>
      <w:t>RFP #01-2022</w:t>
    </w:r>
    <w:r w:rsidR="00F146D8">
      <w:rPr>
        <w:rFonts w:ascii="Century Gothic" w:hAnsi="Century Gothic" w:cs="Arial"/>
        <w:sz w:val="16"/>
        <w:szCs w:val="16"/>
      </w:rPr>
      <w:br/>
    </w:r>
    <w:r>
      <w:rPr>
        <w:rFonts w:ascii="Century Gothic" w:hAnsi="Century Gothic" w:cs="Arial"/>
        <w:sz w:val="16"/>
        <w:szCs w:val="16"/>
      </w:rPr>
      <w:t>Infrastructure Understand and Approach to</w:t>
    </w:r>
    <w:r w:rsidR="004E53AC">
      <w:rPr>
        <w:rFonts w:ascii="Century Gothic" w:hAnsi="Century Gothic" w:cs="Arial"/>
        <w:sz w:val="16"/>
        <w:szCs w:val="16"/>
      </w:rPr>
      <w:br/>
      <w:t>Service Desk Management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87825" w14:textId="14748586" w:rsidR="0077276A" w:rsidRPr="00F146D8" w:rsidRDefault="00F146D8" w:rsidP="00F146D8">
    <w:pPr>
      <w:pStyle w:val="Header"/>
      <w:spacing w:after="240"/>
      <w:rPr>
        <w:rFonts w:ascii="Century Gothic" w:hAnsi="Century Gothic" w:cs="Arial"/>
        <w:sz w:val="16"/>
        <w:szCs w:val="16"/>
      </w:rPr>
    </w:pPr>
    <w:r w:rsidRPr="009C6175">
      <w:rPr>
        <w:rFonts w:ascii="Century Gothic" w:hAnsi="Century Gothic" w:cs="Arial"/>
        <w:noProof/>
        <w:sz w:val="16"/>
        <w:szCs w:val="16"/>
      </w:rPr>
      <w:drawing>
        <wp:anchor distT="0" distB="0" distL="114300" distR="114300" simplePos="0" relativeHeight="251750401" behindDoc="0" locked="0" layoutInCell="1" allowOverlap="1" wp14:anchorId="61CA9B3A" wp14:editId="34B1F7E2">
          <wp:simplePos x="0" y="0"/>
          <wp:positionH relativeFrom="column">
            <wp:posOffset>5518297</wp:posOffset>
          </wp:positionH>
          <wp:positionV relativeFrom="paragraph">
            <wp:posOffset>0</wp:posOffset>
          </wp:positionV>
          <wp:extent cx="822960" cy="201168"/>
          <wp:effectExtent l="0" t="0" r="0" b="8890"/>
          <wp:wrapSquare wrapText="bothSides"/>
          <wp:docPr id="184079829" name="Picture 184079829">
            <a:extLst xmlns:a="http://schemas.openxmlformats.org/drawingml/2006/main">
              <a:ext uri="{FF2B5EF4-FFF2-40B4-BE49-F238E27FC236}">
                <a16:creationId xmlns:a16="http://schemas.microsoft.com/office/drawing/2014/main" id="{A934BC94-F602-68E2-424C-F1F1F83DF0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A934BC94-F602-68E2-424C-F1F1F83DF0FD}"/>
                      </a:ext>
                    </a:extLst>
                  </pic:cNvPr>
                  <pic:cNvPicPr>
                    <a:picLocks noChangeAspect="1"/>
                  </pic:cNvPicPr>
                </pic:nvPicPr>
                <pic:blipFill>
                  <a:blip r:embed="rId1">
                    <a:clrChange>
                      <a:clrFrom>
                        <a:srgbClr val="FCFAFB"/>
                      </a:clrFrom>
                      <a:clrTo>
                        <a:srgbClr val="FCFAFB">
                          <a:alpha val="0"/>
                        </a:srgbClr>
                      </a:clrTo>
                    </a:clrChange>
                    <a:extLst>
                      <a:ext uri="{28A0092B-C50C-407E-A947-70E740481C1C}">
                        <a14:useLocalDpi xmlns:a14="http://schemas.microsoft.com/office/drawing/2010/main" val="0"/>
                      </a:ext>
                    </a:extLst>
                  </a:blip>
                  <a:stretch>
                    <a:fillRect/>
                  </a:stretch>
                </pic:blipFill>
                <pic:spPr>
                  <a:xfrm>
                    <a:off x="0" y="0"/>
                    <a:ext cx="822960" cy="201168"/>
                  </a:xfrm>
                  <a:prstGeom prst="rect">
                    <a:avLst/>
                  </a:prstGeom>
                </pic:spPr>
              </pic:pic>
            </a:graphicData>
          </a:graphic>
          <wp14:sizeRelH relativeFrom="margin">
            <wp14:pctWidth>0</wp14:pctWidth>
          </wp14:sizeRelH>
          <wp14:sizeRelV relativeFrom="margin">
            <wp14:pctHeight>0</wp14:pctHeight>
          </wp14:sizeRelV>
        </wp:anchor>
      </w:drawing>
    </w:r>
    <w:r w:rsidRPr="00CA17CF">
      <w:rPr>
        <w:rFonts w:ascii="Century Gothic" w:hAnsi="Century Gothic" w:cs="Arial"/>
        <w:sz w:val="16"/>
        <w:szCs w:val="16"/>
      </w:rPr>
      <w:t>Volume 1A – Infrastructure Business Proposal</w:t>
    </w:r>
    <w:r>
      <w:rPr>
        <w:rFonts w:ascii="Century Gothic" w:hAnsi="Century Gothic" w:cs="Arial"/>
        <w:sz w:val="16"/>
        <w:szCs w:val="16"/>
      </w:rPr>
      <w:t xml:space="preserve"> BAFO</w:t>
    </w:r>
    <w:r>
      <w:rPr>
        <w:rFonts w:ascii="Century Gothic" w:hAnsi="Century Gothic" w:cs="Arial"/>
        <w:sz w:val="16"/>
        <w:szCs w:val="16"/>
      </w:rPr>
      <w:br/>
    </w:r>
    <w:r w:rsidRPr="009C6175">
      <w:rPr>
        <w:rFonts w:ascii="Century Gothic" w:hAnsi="Century Gothic" w:cs="Arial"/>
        <w:sz w:val="16"/>
        <w:szCs w:val="16"/>
      </w:rPr>
      <w:t>RFP #01-2022</w:t>
    </w:r>
    <w:r>
      <w:rPr>
        <w:rFonts w:ascii="Century Gothic" w:hAnsi="Century Gothic" w:cs="Arial"/>
        <w:sz w:val="16"/>
        <w:szCs w:val="16"/>
      </w:rPr>
      <w:br/>
    </w:r>
    <w:r w:rsidR="004E53AC">
      <w:rPr>
        <w:rFonts w:ascii="Century Gothic" w:hAnsi="Century Gothic" w:cs="Arial"/>
        <w:sz w:val="16"/>
        <w:szCs w:val="16"/>
      </w:rPr>
      <w:t>Infrastructure Understand and Approach to</w:t>
    </w:r>
    <w:r w:rsidR="004E53AC">
      <w:rPr>
        <w:rFonts w:ascii="Century Gothic" w:hAnsi="Century Gothic" w:cs="Arial"/>
        <w:sz w:val="16"/>
        <w:szCs w:val="16"/>
      </w:rPr>
      <w:br/>
      <w:t>Service Desk Management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754E9278"/>
    <w:lvl w:ilvl="0">
      <w:start w:val="1"/>
      <w:numFmt w:val="bullet"/>
      <w:pStyle w:val="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AC7448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BD0029"/>
    <w:multiLevelType w:val="multilevel"/>
    <w:tmpl w:val="B1C2E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F57BB7"/>
    <w:multiLevelType w:val="hybridMultilevel"/>
    <w:tmpl w:val="EF8A1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784DC7"/>
    <w:multiLevelType w:val="hybridMultilevel"/>
    <w:tmpl w:val="4782A11C"/>
    <w:lvl w:ilvl="0" w:tplc="3042B9BC">
      <w:numFmt w:val="bullet"/>
      <w:pStyle w:val="ListBullet2"/>
      <w:lvlText w:val="—"/>
      <w:lvlJc w:val="left"/>
      <w:pPr>
        <w:ind w:left="720" w:hanging="360"/>
      </w:pPr>
      <w:rPr>
        <w:rFonts w:ascii="IBM Plex Sans" w:hAnsi="IBM Plex Sans" w:hint="default"/>
        <w:color w:val="auto"/>
        <w:sz w:val="20"/>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62C1084"/>
    <w:multiLevelType w:val="hybridMultilevel"/>
    <w:tmpl w:val="857AF87E"/>
    <w:lvl w:ilvl="0" w:tplc="B67C5E50">
      <w:start w:val="1"/>
      <w:numFmt w:val="bullet"/>
      <w:lvlText w:val="•"/>
      <w:lvlJc w:val="left"/>
      <w:pPr>
        <w:tabs>
          <w:tab w:val="num" w:pos="720"/>
        </w:tabs>
        <w:ind w:left="720" w:hanging="360"/>
      </w:pPr>
      <w:rPr>
        <w:rFonts w:ascii="Arial" w:hAnsi="Arial" w:hint="default"/>
      </w:rPr>
    </w:lvl>
    <w:lvl w:ilvl="1" w:tplc="B57CC850" w:tentative="1">
      <w:start w:val="1"/>
      <w:numFmt w:val="bullet"/>
      <w:lvlText w:val="•"/>
      <w:lvlJc w:val="left"/>
      <w:pPr>
        <w:tabs>
          <w:tab w:val="num" w:pos="1440"/>
        </w:tabs>
        <w:ind w:left="1440" w:hanging="360"/>
      </w:pPr>
      <w:rPr>
        <w:rFonts w:ascii="Arial" w:hAnsi="Arial" w:hint="default"/>
      </w:rPr>
    </w:lvl>
    <w:lvl w:ilvl="2" w:tplc="185E0BA0" w:tentative="1">
      <w:start w:val="1"/>
      <w:numFmt w:val="bullet"/>
      <w:lvlText w:val="•"/>
      <w:lvlJc w:val="left"/>
      <w:pPr>
        <w:tabs>
          <w:tab w:val="num" w:pos="2160"/>
        </w:tabs>
        <w:ind w:left="2160" w:hanging="360"/>
      </w:pPr>
      <w:rPr>
        <w:rFonts w:ascii="Arial" w:hAnsi="Arial" w:hint="default"/>
      </w:rPr>
    </w:lvl>
    <w:lvl w:ilvl="3" w:tplc="4BF6A8E8" w:tentative="1">
      <w:start w:val="1"/>
      <w:numFmt w:val="bullet"/>
      <w:lvlText w:val="•"/>
      <w:lvlJc w:val="left"/>
      <w:pPr>
        <w:tabs>
          <w:tab w:val="num" w:pos="2880"/>
        </w:tabs>
        <w:ind w:left="2880" w:hanging="360"/>
      </w:pPr>
      <w:rPr>
        <w:rFonts w:ascii="Arial" w:hAnsi="Arial" w:hint="default"/>
      </w:rPr>
    </w:lvl>
    <w:lvl w:ilvl="4" w:tplc="7BCA61AE" w:tentative="1">
      <w:start w:val="1"/>
      <w:numFmt w:val="bullet"/>
      <w:lvlText w:val="•"/>
      <w:lvlJc w:val="left"/>
      <w:pPr>
        <w:tabs>
          <w:tab w:val="num" w:pos="3600"/>
        </w:tabs>
        <w:ind w:left="3600" w:hanging="360"/>
      </w:pPr>
      <w:rPr>
        <w:rFonts w:ascii="Arial" w:hAnsi="Arial" w:hint="default"/>
      </w:rPr>
    </w:lvl>
    <w:lvl w:ilvl="5" w:tplc="E86C0D24" w:tentative="1">
      <w:start w:val="1"/>
      <w:numFmt w:val="bullet"/>
      <w:lvlText w:val="•"/>
      <w:lvlJc w:val="left"/>
      <w:pPr>
        <w:tabs>
          <w:tab w:val="num" w:pos="4320"/>
        </w:tabs>
        <w:ind w:left="4320" w:hanging="360"/>
      </w:pPr>
      <w:rPr>
        <w:rFonts w:ascii="Arial" w:hAnsi="Arial" w:hint="default"/>
      </w:rPr>
    </w:lvl>
    <w:lvl w:ilvl="6" w:tplc="A3765198" w:tentative="1">
      <w:start w:val="1"/>
      <w:numFmt w:val="bullet"/>
      <w:lvlText w:val="•"/>
      <w:lvlJc w:val="left"/>
      <w:pPr>
        <w:tabs>
          <w:tab w:val="num" w:pos="5040"/>
        </w:tabs>
        <w:ind w:left="5040" w:hanging="360"/>
      </w:pPr>
      <w:rPr>
        <w:rFonts w:ascii="Arial" w:hAnsi="Arial" w:hint="default"/>
      </w:rPr>
    </w:lvl>
    <w:lvl w:ilvl="7" w:tplc="CAACB216" w:tentative="1">
      <w:start w:val="1"/>
      <w:numFmt w:val="bullet"/>
      <w:lvlText w:val="•"/>
      <w:lvlJc w:val="left"/>
      <w:pPr>
        <w:tabs>
          <w:tab w:val="num" w:pos="5760"/>
        </w:tabs>
        <w:ind w:left="5760" w:hanging="360"/>
      </w:pPr>
      <w:rPr>
        <w:rFonts w:ascii="Arial" w:hAnsi="Arial" w:hint="default"/>
      </w:rPr>
    </w:lvl>
    <w:lvl w:ilvl="8" w:tplc="7B6EAEF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7BB635A"/>
    <w:multiLevelType w:val="hybridMultilevel"/>
    <w:tmpl w:val="F14A38B2"/>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2924143C"/>
    <w:multiLevelType w:val="hybridMultilevel"/>
    <w:tmpl w:val="F336ED3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A900A42"/>
    <w:multiLevelType w:val="hybridMultilevel"/>
    <w:tmpl w:val="4DE00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214BC3"/>
    <w:multiLevelType w:val="hybridMultilevel"/>
    <w:tmpl w:val="7CFC2CBA"/>
    <w:lvl w:ilvl="0" w:tplc="2C844CF0">
      <w:start w:val="1"/>
      <w:numFmt w:val="decimal"/>
      <w:pStyle w:val="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D23E3"/>
    <w:multiLevelType w:val="hybridMultilevel"/>
    <w:tmpl w:val="A6FEDE0E"/>
    <w:lvl w:ilvl="0" w:tplc="4D1239CA">
      <w:start w:val="1"/>
      <w:numFmt w:val="bullet"/>
      <w:pStyle w:val="TableBullet"/>
      <w:lvlText w:val="•"/>
      <w:lvlJc w:val="left"/>
      <w:pPr>
        <w:ind w:left="1170" w:hanging="360"/>
      </w:pPr>
      <w:rPr>
        <w:rFonts w:ascii="Cambria" w:hAnsi="Cambria" w:hint="default"/>
        <w:color w:val="auto"/>
        <w:sz w:val="22"/>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7E296A"/>
    <w:multiLevelType w:val="hybridMultilevel"/>
    <w:tmpl w:val="DED08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086AC5"/>
    <w:multiLevelType w:val="hybridMultilevel"/>
    <w:tmpl w:val="9424B546"/>
    <w:lvl w:ilvl="0" w:tplc="D458B5F2">
      <w:start w:val="1"/>
      <w:numFmt w:val="bullet"/>
      <w:lvlText w:val="•"/>
      <w:lvlJc w:val="left"/>
      <w:pPr>
        <w:tabs>
          <w:tab w:val="num" w:pos="720"/>
        </w:tabs>
        <w:ind w:left="720" w:hanging="360"/>
      </w:pPr>
      <w:rPr>
        <w:rFonts w:ascii="Arial" w:hAnsi="Arial" w:hint="default"/>
      </w:rPr>
    </w:lvl>
    <w:lvl w:ilvl="1" w:tplc="81EE02B0" w:tentative="1">
      <w:start w:val="1"/>
      <w:numFmt w:val="bullet"/>
      <w:lvlText w:val="•"/>
      <w:lvlJc w:val="left"/>
      <w:pPr>
        <w:tabs>
          <w:tab w:val="num" w:pos="1440"/>
        </w:tabs>
        <w:ind w:left="1440" w:hanging="360"/>
      </w:pPr>
      <w:rPr>
        <w:rFonts w:ascii="Arial" w:hAnsi="Arial" w:hint="default"/>
      </w:rPr>
    </w:lvl>
    <w:lvl w:ilvl="2" w:tplc="7C064FEE" w:tentative="1">
      <w:start w:val="1"/>
      <w:numFmt w:val="bullet"/>
      <w:lvlText w:val="•"/>
      <w:lvlJc w:val="left"/>
      <w:pPr>
        <w:tabs>
          <w:tab w:val="num" w:pos="2160"/>
        </w:tabs>
        <w:ind w:left="2160" w:hanging="360"/>
      </w:pPr>
      <w:rPr>
        <w:rFonts w:ascii="Arial" w:hAnsi="Arial" w:hint="default"/>
      </w:rPr>
    </w:lvl>
    <w:lvl w:ilvl="3" w:tplc="B9523216" w:tentative="1">
      <w:start w:val="1"/>
      <w:numFmt w:val="bullet"/>
      <w:lvlText w:val="•"/>
      <w:lvlJc w:val="left"/>
      <w:pPr>
        <w:tabs>
          <w:tab w:val="num" w:pos="2880"/>
        </w:tabs>
        <w:ind w:left="2880" w:hanging="360"/>
      </w:pPr>
      <w:rPr>
        <w:rFonts w:ascii="Arial" w:hAnsi="Arial" w:hint="default"/>
      </w:rPr>
    </w:lvl>
    <w:lvl w:ilvl="4" w:tplc="EA50A940" w:tentative="1">
      <w:start w:val="1"/>
      <w:numFmt w:val="bullet"/>
      <w:lvlText w:val="•"/>
      <w:lvlJc w:val="left"/>
      <w:pPr>
        <w:tabs>
          <w:tab w:val="num" w:pos="3600"/>
        </w:tabs>
        <w:ind w:left="3600" w:hanging="360"/>
      </w:pPr>
      <w:rPr>
        <w:rFonts w:ascii="Arial" w:hAnsi="Arial" w:hint="default"/>
      </w:rPr>
    </w:lvl>
    <w:lvl w:ilvl="5" w:tplc="661CC3BA" w:tentative="1">
      <w:start w:val="1"/>
      <w:numFmt w:val="bullet"/>
      <w:lvlText w:val="•"/>
      <w:lvlJc w:val="left"/>
      <w:pPr>
        <w:tabs>
          <w:tab w:val="num" w:pos="4320"/>
        </w:tabs>
        <w:ind w:left="4320" w:hanging="360"/>
      </w:pPr>
      <w:rPr>
        <w:rFonts w:ascii="Arial" w:hAnsi="Arial" w:hint="default"/>
      </w:rPr>
    </w:lvl>
    <w:lvl w:ilvl="6" w:tplc="4502CC10" w:tentative="1">
      <w:start w:val="1"/>
      <w:numFmt w:val="bullet"/>
      <w:lvlText w:val="•"/>
      <w:lvlJc w:val="left"/>
      <w:pPr>
        <w:tabs>
          <w:tab w:val="num" w:pos="5040"/>
        </w:tabs>
        <w:ind w:left="5040" w:hanging="360"/>
      </w:pPr>
      <w:rPr>
        <w:rFonts w:ascii="Arial" w:hAnsi="Arial" w:hint="default"/>
      </w:rPr>
    </w:lvl>
    <w:lvl w:ilvl="7" w:tplc="193EE8C8" w:tentative="1">
      <w:start w:val="1"/>
      <w:numFmt w:val="bullet"/>
      <w:lvlText w:val="•"/>
      <w:lvlJc w:val="left"/>
      <w:pPr>
        <w:tabs>
          <w:tab w:val="num" w:pos="5760"/>
        </w:tabs>
        <w:ind w:left="5760" w:hanging="360"/>
      </w:pPr>
      <w:rPr>
        <w:rFonts w:ascii="Arial" w:hAnsi="Arial" w:hint="default"/>
      </w:rPr>
    </w:lvl>
    <w:lvl w:ilvl="8" w:tplc="0046BF0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91D59A9"/>
    <w:multiLevelType w:val="hybridMultilevel"/>
    <w:tmpl w:val="D5721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005FB0"/>
    <w:multiLevelType w:val="hybridMultilevel"/>
    <w:tmpl w:val="DF8A6952"/>
    <w:lvl w:ilvl="0" w:tplc="CE4CD9DA">
      <w:start w:val="1"/>
      <w:numFmt w:val="bullet"/>
      <w:pStyle w:val="TableTextBullet1"/>
      <w:lvlText w:val="o"/>
      <w:lvlJc w:val="left"/>
      <w:pPr>
        <w:ind w:left="360" w:hanging="360"/>
      </w:pPr>
      <w:rPr>
        <w:rFonts w:ascii="Courier New" w:hAnsi="Courier New" w:hint="default"/>
        <w:color w:val="042315" w:themeColor="text2"/>
        <w:position w:val="4"/>
        <w:sz w:val="20"/>
        <w:szCs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203279E"/>
    <w:multiLevelType w:val="hybridMultilevel"/>
    <w:tmpl w:val="E5E8ADBE"/>
    <w:lvl w:ilvl="0" w:tplc="C93A3458">
      <w:start w:val="1"/>
      <w:numFmt w:val="decimal"/>
      <w:pStyle w:val="Heading2"/>
      <w:lvlText w:val="5.2.3.4.%1"/>
      <w:lvlJc w:val="left"/>
      <w:pPr>
        <w:ind w:left="15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E80724"/>
    <w:multiLevelType w:val="hybridMultilevel"/>
    <w:tmpl w:val="681C767E"/>
    <w:lvl w:ilvl="0" w:tplc="4E9640FC">
      <w:start w:val="1"/>
      <w:numFmt w:val="bullet"/>
      <w:pStyle w:val="Bullet1"/>
      <w:lvlText w:val="o"/>
      <w:lvlJc w:val="left"/>
      <w:pPr>
        <w:ind w:left="360" w:hanging="360"/>
      </w:pPr>
      <w:rPr>
        <w:rFonts w:ascii="Courier New" w:hAnsi="Courier New" w:hint="default"/>
        <w:color w:val="2A494C" w:themeColor="background2"/>
        <w:position w:val="4"/>
        <w:sz w:val="20"/>
        <w:szCs w:val="1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384013"/>
    <w:multiLevelType w:val="multilevel"/>
    <w:tmpl w:val="360CB89C"/>
    <w:lvl w:ilvl="0">
      <w:start w:val="1"/>
      <w:numFmt w:val="decimal"/>
      <w:lvlText w:val="%1."/>
      <w:lvlJc w:val="left"/>
      <w:pPr>
        <w:ind w:left="1080" w:hanging="360"/>
      </w:pPr>
      <w:rPr>
        <w:rFonts w:hint="default"/>
      </w:rPr>
    </w:lvl>
    <w:lvl w:ilvl="1">
      <w:start w:val="1"/>
      <w:numFmt w:val="lowerLetter"/>
      <w:lvlText w:val="%2."/>
      <w:lvlJc w:val="left"/>
      <w:pPr>
        <w:ind w:left="2520" w:hanging="360"/>
      </w:pPr>
      <w:rPr>
        <w:rFonts w:hint="default"/>
      </w:rPr>
    </w:lvl>
    <w:lvl w:ilvl="2">
      <w:start w:val="1"/>
      <w:numFmt w:val="lowerRoman"/>
      <w:lvlText w:val="%3."/>
      <w:lvlJc w:val="right"/>
      <w:pPr>
        <w:ind w:left="3240" w:hanging="180"/>
      </w:pPr>
      <w:rPr>
        <w:rFonts w:hint="default"/>
      </w:rPr>
    </w:lvl>
    <w:lvl w:ilvl="3">
      <w:start w:val="1"/>
      <w:numFmt w:val="decimal"/>
      <w:lvlText w:val="%4."/>
      <w:lvlJc w:val="left"/>
      <w:pPr>
        <w:ind w:left="3960" w:hanging="360"/>
      </w:pPr>
      <w:rPr>
        <w:rFonts w:hint="default"/>
      </w:rPr>
    </w:lvl>
    <w:lvl w:ilvl="4">
      <w:start w:val="1"/>
      <w:numFmt w:val="lowerLetter"/>
      <w:lvlText w:val="%5."/>
      <w:lvlJc w:val="left"/>
      <w:pPr>
        <w:ind w:left="4680" w:hanging="360"/>
      </w:pPr>
      <w:rPr>
        <w:rFonts w:hint="default"/>
      </w:rPr>
    </w:lvl>
    <w:lvl w:ilvl="5">
      <w:start w:val="1"/>
      <w:numFmt w:val="lowerRoman"/>
      <w:lvlText w:val="%6."/>
      <w:lvlJc w:val="right"/>
      <w:pPr>
        <w:ind w:left="5400" w:hanging="180"/>
      </w:pPr>
      <w:rPr>
        <w:rFonts w:hint="default"/>
      </w:rPr>
    </w:lvl>
    <w:lvl w:ilvl="6">
      <w:start w:val="1"/>
      <w:numFmt w:val="decimal"/>
      <w:lvlText w:val="%7."/>
      <w:lvlJc w:val="left"/>
      <w:pPr>
        <w:ind w:left="6120" w:hanging="360"/>
      </w:pPr>
      <w:rPr>
        <w:rFonts w:hint="default"/>
      </w:rPr>
    </w:lvl>
    <w:lvl w:ilvl="7">
      <w:start w:val="1"/>
      <w:numFmt w:val="lowerLetter"/>
      <w:lvlText w:val="%8."/>
      <w:lvlJc w:val="left"/>
      <w:pPr>
        <w:ind w:left="6840" w:hanging="360"/>
      </w:pPr>
      <w:rPr>
        <w:rFonts w:hint="default"/>
      </w:rPr>
    </w:lvl>
    <w:lvl w:ilvl="8">
      <w:start w:val="1"/>
      <w:numFmt w:val="lowerRoman"/>
      <w:lvlText w:val="%9."/>
      <w:lvlJc w:val="right"/>
      <w:pPr>
        <w:ind w:left="7560" w:hanging="180"/>
      </w:pPr>
      <w:rPr>
        <w:rFonts w:hint="default"/>
      </w:rPr>
    </w:lvl>
  </w:abstractNum>
  <w:abstractNum w:abstractNumId="19" w15:restartNumberingAfterBreak="0">
    <w:nsid w:val="56E2516A"/>
    <w:multiLevelType w:val="hybridMultilevel"/>
    <w:tmpl w:val="799A7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F10592"/>
    <w:multiLevelType w:val="hybridMultilevel"/>
    <w:tmpl w:val="3A52BDAE"/>
    <w:lvl w:ilvl="0" w:tplc="31CA63CE">
      <w:start w:val="1"/>
      <w:numFmt w:val="bullet"/>
      <w:pStyle w:val="RFP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8654C7"/>
    <w:multiLevelType w:val="multilevel"/>
    <w:tmpl w:val="0750DBBC"/>
    <w:lvl w:ilvl="0">
      <w:start w:val="1"/>
      <w:numFmt w:val="decimal"/>
      <w:pStyle w:val="ListNumber1"/>
      <w:lvlText w:val="%1."/>
      <w:lvlJc w:val="left"/>
      <w:pPr>
        <w:ind w:left="360" w:hanging="360"/>
      </w:pPr>
      <w:rPr>
        <w:rFonts w:hint="default"/>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2" w15:restartNumberingAfterBreak="0">
    <w:nsid w:val="5B0217DC"/>
    <w:multiLevelType w:val="hybridMultilevel"/>
    <w:tmpl w:val="F33AB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760737"/>
    <w:multiLevelType w:val="multilevel"/>
    <w:tmpl w:val="92D8CF68"/>
    <w:lvl w:ilvl="0">
      <w:start w:val="1"/>
      <w:numFmt w:val="decimal"/>
      <w:pStyle w:val="ListNumber"/>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63697B27"/>
    <w:multiLevelType w:val="hybridMultilevel"/>
    <w:tmpl w:val="655E6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7B671AC"/>
    <w:multiLevelType w:val="hybridMultilevel"/>
    <w:tmpl w:val="3092A266"/>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7" w15:restartNumberingAfterBreak="0">
    <w:nsid w:val="707809E6"/>
    <w:multiLevelType w:val="multilevel"/>
    <w:tmpl w:val="364C861E"/>
    <w:lvl w:ilvl="0">
      <w:start w:val="1"/>
      <w:numFmt w:val="bullet"/>
      <w:lvlText w:val="o"/>
      <w:lvlJc w:val="left"/>
      <w:pPr>
        <w:ind w:left="1080" w:hanging="360"/>
      </w:pPr>
      <w:rPr>
        <w:rFonts w:ascii="Courier New" w:hAnsi="Courier New" w:cs="Courier New" w:hint="default"/>
      </w:rPr>
    </w:lvl>
    <w:lvl w:ilvl="1">
      <w:start w:val="1"/>
      <w:numFmt w:val="lowerLetter"/>
      <w:lvlText w:val="%2."/>
      <w:lvlJc w:val="left"/>
      <w:pPr>
        <w:ind w:left="2520" w:hanging="360"/>
      </w:pPr>
      <w:rPr>
        <w:rFonts w:hint="default"/>
      </w:rPr>
    </w:lvl>
    <w:lvl w:ilvl="2">
      <w:start w:val="1"/>
      <w:numFmt w:val="lowerRoman"/>
      <w:lvlText w:val="%3."/>
      <w:lvlJc w:val="right"/>
      <w:pPr>
        <w:ind w:left="3240" w:hanging="180"/>
      </w:pPr>
      <w:rPr>
        <w:rFonts w:hint="default"/>
      </w:rPr>
    </w:lvl>
    <w:lvl w:ilvl="3">
      <w:start w:val="1"/>
      <w:numFmt w:val="decimal"/>
      <w:lvlText w:val="%4."/>
      <w:lvlJc w:val="left"/>
      <w:pPr>
        <w:ind w:left="3960" w:hanging="360"/>
      </w:pPr>
      <w:rPr>
        <w:rFonts w:hint="default"/>
      </w:rPr>
    </w:lvl>
    <w:lvl w:ilvl="4">
      <w:start w:val="1"/>
      <w:numFmt w:val="lowerLetter"/>
      <w:lvlText w:val="%5."/>
      <w:lvlJc w:val="left"/>
      <w:pPr>
        <w:ind w:left="4680" w:hanging="360"/>
      </w:pPr>
      <w:rPr>
        <w:rFonts w:hint="default"/>
      </w:rPr>
    </w:lvl>
    <w:lvl w:ilvl="5">
      <w:start w:val="1"/>
      <w:numFmt w:val="lowerRoman"/>
      <w:lvlText w:val="%6."/>
      <w:lvlJc w:val="right"/>
      <w:pPr>
        <w:ind w:left="5400" w:hanging="180"/>
      </w:pPr>
      <w:rPr>
        <w:rFonts w:hint="default"/>
      </w:rPr>
    </w:lvl>
    <w:lvl w:ilvl="6">
      <w:start w:val="1"/>
      <w:numFmt w:val="decimal"/>
      <w:lvlText w:val="%7."/>
      <w:lvlJc w:val="left"/>
      <w:pPr>
        <w:ind w:left="6120" w:hanging="360"/>
      </w:pPr>
      <w:rPr>
        <w:rFonts w:hint="default"/>
      </w:rPr>
    </w:lvl>
    <w:lvl w:ilvl="7">
      <w:start w:val="1"/>
      <w:numFmt w:val="lowerLetter"/>
      <w:lvlText w:val="%8."/>
      <w:lvlJc w:val="left"/>
      <w:pPr>
        <w:ind w:left="6840" w:hanging="360"/>
      </w:pPr>
      <w:rPr>
        <w:rFonts w:hint="default"/>
      </w:rPr>
    </w:lvl>
    <w:lvl w:ilvl="8">
      <w:start w:val="1"/>
      <w:numFmt w:val="lowerRoman"/>
      <w:lvlText w:val="%9."/>
      <w:lvlJc w:val="right"/>
      <w:pPr>
        <w:ind w:left="7560" w:hanging="180"/>
      </w:pPr>
      <w:rPr>
        <w:rFonts w:hint="default"/>
      </w:rPr>
    </w:lvl>
  </w:abstractNum>
  <w:abstractNum w:abstractNumId="28" w15:restartNumberingAfterBreak="0">
    <w:nsid w:val="780C2521"/>
    <w:multiLevelType w:val="multilevel"/>
    <w:tmpl w:val="2CAAD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AF26C9D"/>
    <w:multiLevelType w:val="hybridMultilevel"/>
    <w:tmpl w:val="3CC2384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E526040"/>
    <w:multiLevelType w:val="hybridMultilevel"/>
    <w:tmpl w:val="984C0972"/>
    <w:lvl w:ilvl="0" w:tplc="D14A9C30">
      <w:start w:val="1"/>
      <w:numFmt w:val="bullet"/>
      <w:lvlText w:val="•"/>
      <w:lvlJc w:val="left"/>
      <w:pPr>
        <w:tabs>
          <w:tab w:val="num" w:pos="720"/>
        </w:tabs>
        <w:ind w:left="720" w:hanging="360"/>
      </w:pPr>
      <w:rPr>
        <w:rFonts w:ascii="Arial" w:hAnsi="Arial" w:hint="default"/>
      </w:rPr>
    </w:lvl>
    <w:lvl w:ilvl="1" w:tplc="477007DE" w:tentative="1">
      <w:start w:val="1"/>
      <w:numFmt w:val="bullet"/>
      <w:lvlText w:val="•"/>
      <w:lvlJc w:val="left"/>
      <w:pPr>
        <w:tabs>
          <w:tab w:val="num" w:pos="1440"/>
        </w:tabs>
        <w:ind w:left="1440" w:hanging="360"/>
      </w:pPr>
      <w:rPr>
        <w:rFonts w:ascii="Arial" w:hAnsi="Arial" w:hint="default"/>
      </w:rPr>
    </w:lvl>
    <w:lvl w:ilvl="2" w:tplc="39E0A72A" w:tentative="1">
      <w:start w:val="1"/>
      <w:numFmt w:val="bullet"/>
      <w:lvlText w:val="•"/>
      <w:lvlJc w:val="left"/>
      <w:pPr>
        <w:tabs>
          <w:tab w:val="num" w:pos="2160"/>
        </w:tabs>
        <w:ind w:left="2160" w:hanging="360"/>
      </w:pPr>
      <w:rPr>
        <w:rFonts w:ascii="Arial" w:hAnsi="Arial" w:hint="default"/>
      </w:rPr>
    </w:lvl>
    <w:lvl w:ilvl="3" w:tplc="6AA24B8E" w:tentative="1">
      <w:start w:val="1"/>
      <w:numFmt w:val="bullet"/>
      <w:lvlText w:val="•"/>
      <w:lvlJc w:val="left"/>
      <w:pPr>
        <w:tabs>
          <w:tab w:val="num" w:pos="2880"/>
        </w:tabs>
        <w:ind w:left="2880" w:hanging="360"/>
      </w:pPr>
      <w:rPr>
        <w:rFonts w:ascii="Arial" w:hAnsi="Arial" w:hint="default"/>
      </w:rPr>
    </w:lvl>
    <w:lvl w:ilvl="4" w:tplc="F4C25390" w:tentative="1">
      <w:start w:val="1"/>
      <w:numFmt w:val="bullet"/>
      <w:lvlText w:val="•"/>
      <w:lvlJc w:val="left"/>
      <w:pPr>
        <w:tabs>
          <w:tab w:val="num" w:pos="3600"/>
        </w:tabs>
        <w:ind w:left="3600" w:hanging="360"/>
      </w:pPr>
      <w:rPr>
        <w:rFonts w:ascii="Arial" w:hAnsi="Arial" w:hint="default"/>
      </w:rPr>
    </w:lvl>
    <w:lvl w:ilvl="5" w:tplc="0A907446" w:tentative="1">
      <w:start w:val="1"/>
      <w:numFmt w:val="bullet"/>
      <w:lvlText w:val="•"/>
      <w:lvlJc w:val="left"/>
      <w:pPr>
        <w:tabs>
          <w:tab w:val="num" w:pos="4320"/>
        </w:tabs>
        <w:ind w:left="4320" w:hanging="360"/>
      </w:pPr>
      <w:rPr>
        <w:rFonts w:ascii="Arial" w:hAnsi="Arial" w:hint="default"/>
      </w:rPr>
    </w:lvl>
    <w:lvl w:ilvl="6" w:tplc="FA98238A" w:tentative="1">
      <w:start w:val="1"/>
      <w:numFmt w:val="bullet"/>
      <w:lvlText w:val="•"/>
      <w:lvlJc w:val="left"/>
      <w:pPr>
        <w:tabs>
          <w:tab w:val="num" w:pos="5040"/>
        </w:tabs>
        <w:ind w:left="5040" w:hanging="360"/>
      </w:pPr>
      <w:rPr>
        <w:rFonts w:ascii="Arial" w:hAnsi="Arial" w:hint="default"/>
      </w:rPr>
    </w:lvl>
    <w:lvl w:ilvl="7" w:tplc="AAAC2AD4" w:tentative="1">
      <w:start w:val="1"/>
      <w:numFmt w:val="bullet"/>
      <w:lvlText w:val="•"/>
      <w:lvlJc w:val="left"/>
      <w:pPr>
        <w:tabs>
          <w:tab w:val="num" w:pos="5760"/>
        </w:tabs>
        <w:ind w:left="5760" w:hanging="360"/>
      </w:pPr>
      <w:rPr>
        <w:rFonts w:ascii="Arial" w:hAnsi="Arial" w:hint="default"/>
      </w:rPr>
    </w:lvl>
    <w:lvl w:ilvl="8" w:tplc="925A156E" w:tentative="1">
      <w:start w:val="1"/>
      <w:numFmt w:val="bullet"/>
      <w:lvlText w:val="•"/>
      <w:lvlJc w:val="left"/>
      <w:pPr>
        <w:tabs>
          <w:tab w:val="num" w:pos="6480"/>
        </w:tabs>
        <w:ind w:left="6480" w:hanging="360"/>
      </w:pPr>
      <w:rPr>
        <w:rFonts w:ascii="Arial" w:hAnsi="Arial" w:hint="default"/>
      </w:rPr>
    </w:lvl>
  </w:abstractNum>
  <w:num w:numId="1" w16cid:durableId="27532577">
    <w:abstractNumId w:val="1"/>
  </w:num>
  <w:num w:numId="2" w16cid:durableId="329912242">
    <w:abstractNumId w:val="20"/>
  </w:num>
  <w:num w:numId="3" w16cid:durableId="1339581407">
    <w:abstractNumId w:val="23"/>
  </w:num>
  <w:num w:numId="4" w16cid:durableId="1280255662">
    <w:abstractNumId w:val="10"/>
  </w:num>
  <w:num w:numId="5" w16cid:durableId="1035035071">
    <w:abstractNumId w:val="11"/>
  </w:num>
  <w:num w:numId="6" w16cid:durableId="1792823567">
    <w:abstractNumId w:val="26"/>
  </w:num>
  <w:num w:numId="7" w16cid:durableId="986783333">
    <w:abstractNumId w:val="16"/>
  </w:num>
  <w:num w:numId="8" w16cid:durableId="869218090">
    <w:abstractNumId w:val="24"/>
  </w:num>
  <w:num w:numId="9" w16cid:durableId="1173644590">
    <w:abstractNumId w:val="21"/>
  </w:num>
  <w:num w:numId="10" w16cid:durableId="172955649">
    <w:abstractNumId w:val="21"/>
    <w:lvlOverride w:ilvl="0">
      <w:startOverride w:val="1"/>
    </w:lvlOverride>
  </w:num>
  <w:num w:numId="11" w16cid:durableId="448162913">
    <w:abstractNumId w:val="0"/>
  </w:num>
  <w:num w:numId="12" w16cid:durableId="161236896">
    <w:abstractNumId w:val="17"/>
  </w:num>
  <w:num w:numId="13" w16cid:durableId="246040175">
    <w:abstractNumId w:val="19"/>
  </w:num>
  <w:num w:numId="14" w16cid:durableId="1640919639">
    <w:abstractNumId w:val="3"/>
  </w:num>
  <w:num w:numId="15" w16cid:durableId="1320041526">
    <w:abstractNumId w:val="22"/>
  </w:num>
  <w:num w:numId="16" w16cid:durableId="370350289">
    <w:abstractNumId w:val="14"/>
  </w:num>
  <w:num w:numId="17" w16cid:durableId="443691041">
    <w:abstractNumId w:val="25"/>
  </w:num>
  <w:num w:numId="18" w16cid:durableId="811286334">
    <w:abstractNumId w:val="7"/>
  </w:num>
  <w:num w:numId="19" w16cid:durableId="1313556233">
    <w:abstractNumId w:val="17"/>
  </w:num>
  <w:num w:numId="20" w16cid:durableId="53342610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1322118">
    <w:abstractNumId w:val="18"/>
  </w:num>
  <w:num w:numId="22" w16cid:durableId="450321008">
    <w:abstractNumId w:val="15"/>
  </w:num>
  <w:num w:numId="23" w16cid:durableId="1508977921">
    <w:abstractNumId w:val="12"/>
  </w:num>
  <w:num w:numId="24" w16cid:durableId="651568180">
    <w:abstractNumId w:val="9"/>
  </w:num>
  <w:num w:numId="25" w16cid:durableId="1978030136">
    <w:abstractNumId w:val="27"/>
  </w:num>
  <w:num w:numId="26" w16cid:durableId="861476015">
    <w:abstractNumId w:val="6"/>
  </w:num>
  <w:num w:numId="27" w16cid:durableId="1496219269">
    <w:abstractNumId w:val="13"/>
  </w:num>
  <w:num w:numId="28" w16cid:durableId="485050201">
    <w:abstractNumId w:val="30"/>
  </w:num>
  <w:num w:numId="29" w16cid:durableId="46220153">
    <w:abstractNumId w:val="0"/>
  </w:num>
  <w:num w:numId="30" w16cid:durableId="1246066486">
    <w:abstractNumId w:val="4"/>
  </w:num>
  <w:num w:numId="31" w16cid:durableId="318189840">
    <w:abstractNumId w:val="5"/>
  </w:num>
  <w:num w:numId="32" w16cid:durableId="40860838">
    <w:abstractNumId w:val="29"/>
  </w:num>
  <w:num w:numId="33" w16cid:durableId="659886323">
    <w:abstractNumId w:val="28"/>
  </w:num>
  <w:num w:numId="34" w16cid:durableId="1685086563">
    <w:abstractNumId w:val="2"/>
  </w:num>
  <w:num w:numId="35" w16cid:durableId="2076926033">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C72"/>
    <w:rsid w:val="00001A75"/>
    <w:rsid w:val="00002E96"/>
    <w:rsid w:val="000055F3"/>
    <w:rsid w:val="00010FA2"/>
    <w:rsid w:val="00013145"/>
    <w:rsid w:val="00015E7C"/>
    <w:rsid w:val="00020327"/>
    <w:rsid w:val="000254B8"/>
    <w:rsid w:val="00027DC9"/>
    <w:rsid w:val="00031AF1"/>
    <w:rsid w:val="000326F1"/>
    <w:rsid w:val="000346D4"/>
    <w:rsid w:val="00042E7E"/>
    <w:rsid w:val="000443CE"/>
    <w:rsid w:val="00046AB3"/>
    <w:rsid w:val="00050F86"/>
    <w:rsid w:val="00056CD8"/>
    <w:rsid w:val="00057BCE"/>
    <w:rsid w:val="00062A7C"/>
    <w:rsid w:val="00064263"/>
    <w:rsid w:val="00071635"/>
    <w:rsid w:val="000722BE"/>
    <w:rsid w:val="00072630"/>
    <w:rsid w:val="00073774"/>
    <w:rsid w:val="00073E3E"/>
    <w:rsid w:val="00073EBE"/>
    <w:rsid w:val="000746F0"/>
    <w:rsid w:val="00093028"/>
    <w:rsid w:val="00094EEA"/>
    <w:rsid w:val="000964B2"/>
    <w:rsid w:val="00096B0C"/>
    <w:rsid w:val="000A13FC"/>
    <w:rsid w:val="000A3C06"/>
    <w:rsid w:val="000A63CC"/>
    <w:rsid w:val="000A7242"/>
    <w:rsid w:val="000A766C"/>
    <w:rsid w:val="000B1D25"/>
    <w:rsid w:val="000B4BAB"/>
    <w:rsid w:val="000B63A8"/>
    <w:rsid w:val="000C05A6"/>
    <w:rsid w:val="000C29EE"/>
    <w:rsid w:val="000C2C8D"/>
    <w:rsid w:val="000C38FD"/>
    <w:rsid w:val="000C3BBC"/>
    <w:rsid w:val="000C5A7A"/>
    <w:rsid w:val="000D03A7"/>
    <w:rsid w:val="000D230B"/>
    <w:rsid w:val="000D62DB"/>
    <w:rsid w:val="000E08C8"/>
    <w:rsid w:val="000E1716"/>
    <w:rsid w:val="000E1EBA"/>
    <w:rsid w:val="000E431B"/>
    <w:rsid w:val="000F3465"/>
    <w:rsid w:val="0010776B"/>
    <w:rsid w:val="00111ACD"/>
    <w:rsid w:val="00113476"/>
    <w:rsid w:val="00114809"/>
    <w:rsid w:val="0012025B"/>
    <w:rsid w:val="00126A91"/>
    <w:rsid w:val="00127A89"/>
    <w:rsid w:val="0013016E"/>
    <w:rsid w:val="0013096E"/>
    <w:rsid w:val="001339EC"/>
    <w:rsid w:val="00137B53"/>
    <w:rsid w:val="00137C00"/>
    <w:rsid w:val="001403DE"/>
    <w:rsid w:val="00143A66"/>
    <w:rsid w:val="001440E9"/>
    <w:rsid w:val="00147AF8"/>
    <w:rsid w:val="0015164B"/>
    <w:rsid w:val="00155331"/>
    <w:rsid w:val="00157E09"/>
    <w:rsid w:val="00162ADC"/>
    <w:rsid w:val="001677E5"/>
    <w:rsid w:val="00167879"/>
    <w:rsid w:val="00171293"/>
    <w:rsid w:val="0017189B"/>
    <w:rsid w:val="001741F9"/>
    <w:rsid w:val="00174FEF"/>
    <w:rsid w:val="0017694D"/>
    <w:rsid w:val="00177F6C"/>
    <w:rsid w:val="00181925"/>
    <w:rsid w:val="0018310C"/>
    <w:rsid w:val="00187EE9"/>
    <w:rsid w:val="001950FC"/>
    <w:rsid w:val="0019581F"/>
    <w:rsid w:val="001A0DE3"/>
    <w:rsid w:val="001A2578"/>
    <w:rsid w:val="001A413E"/>
    <w:rsid w:val="001A6553"/>
    <w:rsid w:val="001B34C1"/>
    <w:rsid w:val="001B4016"/>
    <w:rsid w:val="001B424E"/>
    <w:rsid w:val="001B6160"/>
    <w:rsid w:val="001C027F"/>
    <w:rsid w:val="001C2B34"/>
    <w:rsid w:val="001C600F"/>
    <w:rsid w:val="001D07F8"/>
    <w:rsid w:val="001D11AB"/>
    <w:rsid w:val="001E0054"/>
    <w:rsid w:val="001E28AA"/>
    <w:rsid w:val="001E3F62"/>
    <w:rsid w:val="001F1198"/>
    <w:rsid w:val="001F2D53"/>
    <w:rsid w:val="001F366E"/>
    <w:rsid w:val="001F5B7A"/>
    <w:rsid w:val="001F6D80"/>
    <w:rsid w:val="001F76B2"/>
    <w:rsid w:val="00205224"/>
    <w:rsid w:val="00213A94"/>
    <w:rsid w:val="002204A9"/>
    <w:rsid w:val="00221251"/>
    <w:rsid w:val="0022229B"/>
    <w:rsid w:val="002249F4"/>
    <w:rsid w:val="002261BF"/>
    <w:rsid w:val="002262ED"/>
    <w:rsid w:val="00226E3E"/>
    <w:rsid w:val="00230B1F"/>
    <w:rsid w:val="00231490"/>
    <w:rsid w:val="00232235"/>
    <w:rsid w:val="0023506A"/>
    <w:rsid w:val="00235736"/>
    <w:rsid w:val="0023612F"/>
    <w:rsid w:val="00237636"/>
    <w:rsid w:val="00244A82"/>
    <w:rsid w:val="002455CA"/>
    <w:rsid w:val="00245641"/>
    <w:rsid w:val="00252A8C"/>
    <w:rsid w:val="002677C5"/>
    <w:rsid w:val="00270898"/>
    <w:rsid w:val="00272153"/>
    <w:rsid w:val="002727A9"/>
    <w:rsid w:val="00273F8C"/>
    <w:rsid w:val="00274088"/>
    <w:rsid w:val="002747FD"/>
    <w:rsid w:val="00275171"/>
    <w:rsid w:val="0027518B"/>
    <w:rsid w:val="00277FEF"/>
    <w:rsid w:val="0028070F"/>
    <w:rsid w:val="00281C08"/>
    <w:rsid w:val="00283147"/>
    <w:rsid w:val="00283D14"/>
    <w:rsid w:val="00285213"/>
    <w:rsid w:val="00287164"/>
    <w:rsid w:val="00287F29"/>
    <w:rsid w:val="00293440"/>
    <w:rsid w:val="002A0078"/>
    <w:rsid w:val="002A255D"/>
    <w:rsid w:val="002A42E9"/>
    <w:rsid w:val="002A46FB"/>
    <w:rsid w:val="002A496F"/>
    <w:rsid w:val="002A6B46"/>
    <w:rsid w:val="002B1C92"/>
    <w:rsid w:val="002B3FE2"/>
    <w:rsid w:val="002B7A46"/>
    <w:rsid w:val="002C0224"/>
    <w:rsid w:val="002C1E3E"/>
    <w:rsid w:val="002C4658"/>
    <w:rsid w:val="002C57E4"/>
    <w:rsid w:val="002C677F"/>
    <w:rsid w:val="002D01DF"/>
    <w:rsid w:val="002D14F7"/>
    <w:rsid w:val="002D2C96"/>
    <w:rsid w:val="002E0E7E"/>
    <w:rsid w:val="002E15AE"/>
    <w:rsid w:val="002E63E5"/>
    <w:rsid w:val="002E6F26"/>
    <w:rsid w:val="002F37E6"/>
    <w:rsid w:val="00302EA3"/>
    <w:rsid w:val="00304CE9"/>
    <w:rsid w:val="003065F5"/>
    <w:rsid w:val="003113D7"/>
    <w:rsid w:val="003155A6"/>
    <w:rsid w:val="00326576"/>
    <w:rsid w:val="003268E1"/>
    <w:rsid w:val="0033022F"/>
    <w:rsid w:val="003318D9"/>
    <w:rsid w:val="00332BDC"/>
    <w:rsid w:val="0033618E"/>
    <w:rsid w:val="00336644"/>
    <w:rsid w:val="003373F9"/>
    <w:rsid w:val="00343C7C"/>
    <w:rsid w:val="00343E02"/>
    <w:rsid w:val="0034443D"/>
    <w:rsid w:val="00344828"/>
    <w:rsid w:val="00345E6F"/>
    <w:rsid w:val="003465F4"/>
    <w:rsid w:val="00346A1B"/>
    <w:rsid w:val="00346DE1"/>
    <w:rsid w:val="00351899"/>
    <w:rsid w:val="003522CC"/>
    <w:rsid w:val="003545DC"/>
    <w:rsid w:val="00354FAD"/>
    <w:rsid w:val="00356408"/>
    <w:rsid w:val="003626F2"/>
    <w:rsid w:val="00374DB3"/>
    <w:rsid w:val="003751C4"/>
    <w:rsid w:val="00375707"/>
    <w:rsid w:val="003807DF"/>
    <w:rsid w:val="0038118C"/>
    <w:rsid w:val="0038242B"/>
    <w:rsid w:val="003828AD"/>
    <w:rsid w:val="003857C6"/>
    <w:rsid w:val="003933F6"/>
    <w:rsid w:val="0039444B"/>
    <w:rsid w:val="003952FE"/>
    <w:rsid w:val="003A0EE9"/>
    <w:rsid w:val="003A1D69"/>
    <w:rsid w:val="003A207B"/>
    <w:rsid w:val="003A2284"/>
    <w:rsid w:val="003A553E"/>
    <w:rsid w:val="003A79D3"/>
    <w:rsid w:val="003A7EC4"/>
    <w:rsid w:val="003B0099"/>
    <w:rsid w:val="003B51CD"/>
    <w:rsid w:val="003B72BB"/>
    <w:rsid w:val="003C7609"/>
    <w:rsid w:val="003E101D"/>
    <w:rsid w:val="003E2AB1"/>
    <w:rsid w:val="003E3D34"/>
    <w:rsid w:val="003F0D65"/>
    <w:rsid w:val="003F17D1"/>
    <w:rsid w:val="003F2521"/>
    <w:rsid w:val="003F7F8B"/>
    <w:rsid w:val="00400A3A"/>
    <w:rsid w:val="004016FE"/>
    <w:rsid w:val="00402749"/>
    <w:rsid w:val="004064DA"/>
    <w:rsid w:val="00412BEE"/>
    <w:rsid w:val="004144F8"/>
    <w:rsid w:val="00414F70"/>
    <w:rsid w:val="00425361"/>
    <w:rsid w:val="004325DA"/>
    <w:rsid w:val="00433C25"/>
    <w:rsid w:val="00436960"/>
    <w:rsid w:val="00436AFB"/>
    <w:rsid w:val="00436D1D"/>
    <w:rsid w:val="00440DD2"/>
    <w:rsid w:val="004426BC"/>
    <w:rsid w:val="00442E2B"/>
    <w:rsid w:val="00445490"/>
    <w:rsid w:val="00446333"/>
    <w:rsid w:val="00453376"/>
    <w:rsid w:val="00460194"/>
    <w:rsid w:val="00462955"/>
    <w:rsid w:val="00463A09"/>
    <w:rsid w:val="00464F71"/>
    <w:rsid w:val="0046735C"/>
    <w:rsid w:val="00472570"/>
    <w:rsid w:val="00474372"/>
    <w:rsid w:val="00482C47"/>
    <w:rsid w:val="00490AB6"/>
    <w:rsid w:val="00490FCF"/>
    <w:rsid w:val="00491BBC"/>
    <w:rsid w:val="00492D17"/>
    <w:rsid w:val="004931EA"/>
    <w:rsid w:val="00493C72"/>
    <w:rsid w:val="00497FEA"/>
    <w:rsid w:val="004A0797"/>
    <w:rsid w:val="004A0FE2"/>
    <w:rsid w:val="004A2924"/>
    <w:rsid w:val="004B3FD1"/>
    <w:rsid w:val="004B6350"/>
    <w:rsid w:val="004C459E"/>
    <w:rsid w:val="004C4A43"/>
    <w:rsid w:val="004C4C16"/>
    <w:rsid w:val="004C5363"/>
    <w:rsid w:val="004D1676"/>
    <w:rsid w:val="004D1FAD"/>
    <w:rsid w:val="004D3963"/>
    <w:rsid w:val="004E0DBB"/>
    <w:rsid w:val="004E2F0A"/>
    <w:rsid w:val="004E3804"/>
    <w:rsid w:val="004E53AC"/>
    <w:rsid w:val="004E5929"/>
    <w:rsid w:val="004E76F9"/>
    <w:rsid w:val="004E7B1C"/>
    <w:rsid w:val="004F12E3"/>
    <w:rsid w:val="004F1416"/>
    <w:rsid w:val="004F2AE5"/>
    <w:rsid w:val="004F4578"/>
    <w:rsid w:val="004F5A92"/>
    <w:rsid w:val="00502565"/>
    <w:rsid w:val="00503159"/>
    <w:rsid w:val="00503624"/>
    <w:rsid w:val="005052F9"/>
    <w:rsid w:val="00507E1A"/>
    <w:rsid w:val="0051110B"/>
    <w:rsid w:val="00517E29"/>
    <w:rsid w:val="00520791"/>
    <w:rsid w:val="00523F4F"/>
    <w:rsid w:val="005252DD"/>
    <w:rsid w:val="00527689"/>
    <w:rsid w:val="00536BAE"/>
    <w:rsid w:val="00541A7E"/>
    <w:rsid w:val="00542977"/>
    <w:rsid w:val="00546874"/>
    <w:rsid w:val="00546C11"/>
    <w:rsid w:val="00547E5A"/>
    <w:rsid w:val="005539F4"/>
    <w:rsid w:val="00557523"/>
    <w:rsid w:val="00563C02"/>
    <w:rsid w:val="00566089"/>
    <w:rsid w:val="005721B1"/>
    <w:rsid w:val="00574B16"/>
    <w:rsid w:val="00574B25"/>
    <w:rsid w:val="005754EE"/>
    <w:rsid w:val="0057576B"/>
    <w:rsid w:val="005809DE"/>
    <w:rsid w:val="00582DB4"/>
    <w:rsid w:val="0058412D"/>
    <w:rsid w:val="00591208"/>
    <w:rsid w:val="00595284"/>
    <w:rsid w:val="005A1427"/>
    <w:rsid w:val="005A3FF9"/>
    <w:rsid w:val="005A42B1"/>
    <w:rsid w:val="005A6C8F"/>
    <w:rsid w:val="005B0D4F"/>
    <w:rsid w:val="005B266C"/>
    <w:rsid w:val="005B2756"/>
    <w:rsid w:val="005B45A2"/>
    <w:rsid w:val="005B4A32"/>
    <w:rsid w:val="005B5254"/>
    <w:rsid w:val="005B7A0F"/>
    <w:rsid w:val="005C02AA"/>
    <w:rsid w:val="005C0BAC"/>
    <w:rsid w:val="005C4F80"/>
    <w:rsid w:val="005C67FC"/>
    <w:rsid w:val="005C7CC1"/>
    <w:rsid w:val="005D07DB"/>
    <w:rsid w:val="005D4327"/>
    <w:rsid w:val="005D526B"/>
    <w:rsid w:val="005D7BCD"/>
    <w:rsid w:val="005E3E59"/>
    <w:rsid w:val="005E638B"/>
    <w:rsid w:val="005F287B"/>
    <w:rsid w:val="005F3C7E"/>
    <w:rsid w:val="006030CE"/>
    <w:rsid w:val="006074E6"/>
    <w:rsid w:val="00610051"/>
    <w:rsid w:val="00617427"/>
    <w:rsid w:val="00620D40"/>
    <w:rsid w:val="00620ED2"/>
    <w:rsid w:val="00622A9B"/>
    <w:rsid w:val="006231EB"/>
    <w:rsid w:val="00623984"/>
    <w:rsid w:val="00625D0D"/>
    <w:rsid w:val="006356D9"/>
    <w:rsid w:val="00635D53"/>
    <w:rsid w:val="00637A64"/>
    <w:rsid w:val="00640F85"/>
    <w:rsid w:val="00642519"/>
    <w:rsid w:val="00643A96"/>
    <w:rsid w:val="00650916"/>
    <w:rsid w:val="00652B73"/>
    <w:rsid w:val="00656089"/>
    <w:rsid w:val="00662295"/>
    <w:rsid w:val="00663475"/>
    <w:rsid w:val="00663D15"/>
    <w:rsid w:val="006643F3"/>
    <w:rsid w:val="00665277"/>
    <w:rsid w:val="006668DF"/>
    <w:rsid w:val="006708B1"/>
    <w:rsid w:val="00672539"/>
    <w:rsid w:val="00673F7F"/>
    <w:rsid w:val="00676DA8"/>
    <w:rsid w:val="00682F0A"/>
    <w:rsid w:val="00690C51"/>
    <w:rsid w:val="00691698"/>
    <w:rsid w:val="00695678"/>
    <w:rsid w:val="006A21A9"/>
    <w:rsid w:val="006A3753"/>
    <w:rsid w:val="006A4365"/>
    <w:rsid w:val="006A4528"/>
    <w:rsid w:val="006A6571"/>
    <w:rsid w:val="006A7302"/>
    <w:rsid w:val="006A73AA"/>
    <w:rsid w:val="006A7CC2"/>
    <w:rsid w:val="006B0877"/>
    <w:rsid w:val="006B0D83"/>
    <w:rsid w:val="006B20D4"/>
    <w:rsid w:val="006B69A4"/>
    <w:rsid w:val="006B7F5B"/>
    <w:rsid w:val="006C25F0"/>
    <w:rsid w:val="006C45DC"/>
    <w:rsid w:val="006C607B"/>
    <w:rsid w:val="006D0C0A"/>
    <w:rsid w:val="006D5D26"/>
    <w:rsid w:val="006D614F"/>
    <w:rsid w:val="006D6968"/>
    <w:rsid w:val="006D7CC8"/>
    <w:rsid w:val="006E2D49"/>
    <w:rsid w:val="006E45FF"/>
    <w:rsid w:val="006E5AB7"/>
    <w:rsid w:val="006E5ED2"/>
    <w:rsid w:val="006F1C72"/>
    <w:rsid w:val="006F2869"/>
    <w:rsid w:val="006F3297"/>
    <w:rsid w:val="006F477D"/>
    <w:rsid w:val="006F5944"/>
    <w:rsid w:val="006F647F"/>
    <w:rsid w:val="006F79EB"/>
    <w:rsid w:val="0070393A"/>
    <w:rsid w:val="007046A2"/>
    <w:rsid w:val="00707BDE"/>
    <w:rsid w:val="00710703"/>
    <w:rsid w:val="00711F43"/>
    <w:rsid w:val="00722AD2"/>
    <w:rsid w:val="0072355C"/>
    <w:rsid w:val="00724185"/>
    <w:rsid w:val="007262C2"/>
    <w:rsid w:val="00731292"/>
    <w:rsid w:val="007367B6"/>
    <w:rsid w:val="007371BF"/>
    <w:rsid w:val="00740BDD"/>
    <w:rsid w:val="007432A2"/>
    <w:rsid w:val="00751B05"/>
    <w:rsid w:val="00752C7E"/>
    <w:rsid w:val="00754306"/>
    <w:rsid w:val="00754D55"/>
    <w:rsid w:val="00762839"/>
    <w:rsid w:val="00762FBC"/>
    <w:rsid w:val="0077276A"/>
    <w:rsid w:val="00774AF4"/>
    <w:rsid w:val="0078189D"/>
    <w:rsid w:val="007829EE"/>
    <w:rsid w:val="0078420C"/>
    <w:rsid w:val="00784A27"/>
    <w:rsid w:val="00786E1B"/>
    <w:rsid w:val="007908F9"/>
    <w:rsid w:val="00792E84"/>
    <w:rsid w:val="007A7257"/>
    <w:rsid w:val="007B1EC2"/>
    <w:rsid w:val="007B24E7"/>
    <w:rsid w:val="007B2634"/>
    <w:rsid w:val="007B31E3"/>
    <w:rsid w:val="007B565E"/>
    <w:rsid w:val="007B6957"/>
    <w:rsid w:val="007B6E31"/>
    <w:rsid w:val="007C1711"/>
    <w:rsid w:val="007C30F3"/>
    <w:rsid w:val="007D0619"/>
    <w:rsid w:val="007D2CAC"/>
    <w:rsid w:val="007D392B"/>
    <w:rsid w:val="007D52D0"/>
    <w:rsid w:val="007D59DB"/>
    <w:rsid w:val="007D62AE"/>
    <w:rsid w:val="007E0AA1"/>
    <w:rsid w:val="007E2593"/>
    <w:rsid w:val="007E2FCD"/>
    <w:rsid w:val="007E338C"/>
    <w:rsid w:val="007E396D"/>
    <w:rsid w:val="007E3E07"/>
    <w:rsid w:val="007E3F1B"/>
    <w:rsid w:val="007E4868"/>
    <w:rsid w:val="007E7F44"/>
    <w:rsid w:val="007F3CE5"/>
    <w:rsid w:val="007F66B1"/>
    <w:rsid w:val="00801165"/>
    <w:rsid w:val="008017D3"/>
    <w:rsid w:val="00801C62"/>
    <w:rsid w:val="00804980"/>
    <w:rsid w:val="0080525E"/>
    <w:rsid w:val="008052D0"/>
    <w:rsid w:val="0080750D"/>
    <w:rsid w:val="00807E7A"/>
    <w:rsid w:val="00810BA8"/>
    <w:rsid w:val="0081105C"/>
    <w:rsid w:val="008159CC"/>
    <w:rsid w:val="00822065"/>
    <w:rsid w:val="00823232"/>
    <w:rsid w:val="008275DD"/>
    <w:rsid w:val="00834EDD"/>
    <w:rsid w:val="0083669B"/>
    <w:rsid w:val="00844FD4"/>
    <w:rsid w:val="008521F3"/>
    <w:rsid w:val="0085224F"/>
    <w:rsid w:val="0086138F"/>
    <w:rsid w:val="008624D1"/>
    <w:rsid w:val="00863944"/>
    <w:rsid w:val="00873DAE"/>
    <w:rsid w:val="008744F8"/>
    <w:rsid w:val="00880046"/>
    <w:rsid w:val="008810A1"/>
    <w:rsid w:val="00883BB3"/>
    <w:rsid w:val="008858A5"/>
    <w:rsid w:val="00887A08"/>
    <w:rsid w:val="0089110E"/>
    <w:rsid w:val="0089253D"/>
    <w:rsid w:val="00896101"/>
    <w:rsid w:val="008A3BBB"/>
    <w:rsid w:val="008A50FF"/>
    <w:rsid w:val="008A6200"/>
    <w:rsid w:val="008A636E"/>
    <w:rsid w:val="008A79C3"/>
    <w:rsid w:val="008B22DD"/>
    <w:rsid w:val="008B3066"/>
    <w:rsid w:val="008B383A"/>
    <w:rsid w:val="008B7272"/>
    <w:rsid w:val="008C1FB9"/>
    <w:rsid w:val="008C6B84"/>
    <w:rsid w:val="008D1AC6"/>
    <w:rsid w:val="008D54C9"/>
    <w:rsid w:val="008D570D"/>
    <w:rsid w:val="008D7307"/>
    <w:rsid w:val="008E36FA"/>
    <w:rsid w:val="008E4878"/>
    <w:rsid w:val="008E50EB"/>
    <w:rsid w:val="008F1269"/>
    <w:rsid w:val="008F1E51"/>
    <w:rsid w:val="008F4E8B"/>
    <w:rsid w:val="008F79F2"/>
    <w:rsid w:val="009034A4"/>
    <w:rsid w:val="00904887"/>
    <w:rsid w:val="0090739B"/>
    <w:rsid w:val="00907D7A"/>
    <w:rsid w:val="0091009A"/>
    <w:rsid w:val="00910F2C"/>
    <w:rsid w:val="0091294A"/>
    <w:rsid w:val="00921755"/>
    <w:rsid w:val="009232B3"/>
    <w:rsid w:val="00925845"/>
    <w:rsid w:val="00925AC3"/>
    <w:rsid w:val="00930DE7"/>
    <w:rsid w:val="00932D0C"/>
    <w:rsid w:val="00937132"/>
    <w:rsid w:val="00942A7C"/>
    <w:rsid w:val="00942A91"/>
    <w:rsid w:val="0094409F"/>
    <w:rsid w:val="009468E1"/>
    <w:rsid w:val="00951C13"/>
    <w:rsid w:val="00953486"/>
    <w:rsid w:val="009602B7"/>
    <w:rsid w:val="0096302E"/>
    <w:rsid w:val="009641C1"/>
    <w:rsid w:val="009648C5"/>
    <w:rsid w:val="00964DDC"/>
    <w:rsid w:val="00973DF1"/>
    <w:rsid w:val="00985C60"/>
    <w:rsid w:val="009873CE"/>
    <w:rsid w:val="0098772A"/>
    <w:rsid w:val="009901D1"/>
    <w:rsid w:val="00993584"/>
    <w:rsid w:val="00993F01"/>
    <w:rsid w:val="00997586"/>
    <w:rsid w:val="009A0BB6"/>
    <w:rsid w:val="009A1066"/>
    <w:rsid w:val="009A19CE"/>
    <w:rsid w:val="009B0EF9"/>
    <w:rsid w:val="009B1C5B"/>
    <w:rsid w:val="009B1E11"/>
    <w:rsid w:val="009B2ED2"/>
    <w:rsid w:val="009B366D"/>
    <w:rsid w:val="009B7714"/>
    <w:rsid w:val="009C03F5"/>
    <w:rsid w:val="009C2941"/>
    <w:rsid w:val="009C2CC3"/>
    <w:rsid w:val="009C5E93"/>
    <w:rsid w:val="009C6175"/>
    <w:rsid w:val="009C6CB5"/>
    <w:rsid w:val="009D41F5"/>
    <w:rsid w:val="009D4425"/>
    <w:rsid w:val="009E2C29"/>
    <w:rsid w:val="009F31F3"/>
    <w:rsid w:val="009F767C"/>
    <w:rsid w:val="00A01B20"/>
    <w:rsid w:val="00A0242A"/>
    <w:rsid w:val="00A02D0E"/>
    <w:rsid w:val="00A03598"/>
    <w:rsid w:val="00A04FB7"/>
    <w:rsid w:val="00A05317"/>
    <w:rsid w:val="00A120B5"/>
    <w:rsid w:val="00A126AE"/>
    <w:rsid w:val="00A16156"/>
    <w:rsid w:val="00A20CFE"/>
    <w:rsid w:val="00A2376A"/>
    <w:rsid w:val="00A23AE5"/>
    <w:rsid w:val="00A243E3"/>
    <w:rsid w:val="00A2452F"/>
    <w:rsid w:val="00A31908"/>
    <w:rsid w:val="00A347C9"/>
    <w:rsid w:val="00A34946"/>
    <w:rsid w:val="00A36DDC"/>
    <w:rsid w:val="00A4256D"/>
    <w:rsid w:val="00A43947"/>
    <w:rsid w:val="00A462E8"/>
    <w:rsid w:val="00A46373"/>
    <w:rsid w:val="00A467F7"/>
    <w:rsid w:val="00A50F2D"/>
    <w:rsid w:val="00A5444C"/>
    <w:rsid w:val="00A5450A"/>
    <w:rsid w:val="00A55854"/>
    <w:rsid w:val="00A570CB"/>
    <w:rsid w:val="00A57DBE"/>
    <w:rsid w:val="00A61C30"/>
    <w:rsid w:val="00A624BB"/>
    <w:rsid w:val="00A6253B"/>
    <w:rsid w:val="00A62CDC"/>
    <w:rsid w:val="00A67F12"/>
    <w:rsid w:val="00A74CD0"/>
    <w:rsid w:val="00A74FF1"/>
    <w:rsid w:val="00A77F24"/>
    <w:rsid w:val="00A83AC8"/>
    <w:rsid w:val="00A86FD5"/>
    <w:rsid w:val="00A91453"/>
    <w:rsid w:val="00A955C7"/>
    <w:rsid w:val="00A9747C"/>
    <w:rsid w:val="00AA0CCC"/>
    <w:rsid w:val="00AA703E"/>
    <w:rsid w:val="00AB30A5"/>
    <w:rsid w:val="00AB40EA"/>
    <w:rsid w:val="00AB6630"/>
    <w:rsid w:val="00AB750D"/>
    <w:rsid w:val="00AB7ADF"/>
    <w:rsid w:val="00AC258F"/>
    <w:rsid w:val="00AC434A"/>
    <w:rsid w:val="00AC5095"/>
    <w:rsid w:val="00AC63AC"/>
    <w:rsid w:val="00AC6EAE"/>
    <w:rsid w:val="00AC7822"/>
    <w:rsid w:val="00AD73AC"/>
    <w:rsid w:val="00AE4146"/>
    <w:rsid w:val="00AE49E0"/>
    <w:rsid w:val="00AF007A"/>
    <w:rsid w:val="00AF76CC"/>
    <w:rsid w:val="00B00819"/>
    <w:rsid w:val="00B03293"/>
    <w:rsid w:val="00B045E7"/>
    <w:rsid w:val="00B10562"/>
    <w:rsid w:val="00B12208"/>
    <w:rsid w:val="00B12FC4"/>
    <w:rsid w:val="00B16BF9"/>
    <w:rsid w:val="00B209AE"/>
    <w:rsid w:val="00B261DA"/>
    <w:rsid w:val="00B277AA"/>
    <w:rsid w:val="00B30589"/>
    <w:rsid w:val="00B3077A"/>
    <w:rsid w:val="00B3337D"/>
    <w:rsid w:val="00B34601"/>
    <w:rsid w:val="00B364A8"/>
    <w:rsid w:val="00B41216"/>
    <w:rsid w:val="00B442B1"/>
    <w:rsid w:val="00B44AC2"/>
    <w:rsid w:val="00B4526F"/>
    <w:rsid w:val="00B461E4"/>
    <w:rsid w:val="00B51A05"/>
    <w:rsid w:val="00B53025"/>
    <w:rsid w:val="00B54898"/>
    <w:rsid w:val="00B54C85"/>
    <w:rsid w:val="00B6220C"/>
    <w:rsid w:val="00B66BC1"/>
    <w:rsid w:val="00B672CD"/>
    <w:rsid w:val="00B7116B"/>
    <w:rsid w:val="00B717E5"/>
    <w:rsid w:val="00B7381B"/>
    <w:rsid w:val="00B7729A"/>
    <w:rsid w:val="00B84859"/>
    <w:rsid w:val="00B84B7C"/>
    <w:rsid w:val="00B87E71"/>
    <w:rsid w:val="00B9110D"/>
    <w:rsid w:val="00B923A2"/>
    <w:rsid w:val="00B92E87"/>
    <w:rsid w:val="00B93ECA"/>
    <w:rsid w:val="00B93ED9"/>
    <w:rsid w:val="00B9562F"/>
    <w:rsid w:val="00B960A1"/>
    <w:rsid w:val="00B96D3B"/>
    <w:rsid w:val="00BA1072"/>
    <w:rsid w:val="00BA2DE2"/>
    <w:rsid w:val="00BA47BA"/>
    <w:rsid w:val="00BA5C34"/>
    <w:rsid w:val="00BA7433"/>
    <w:rsid w:val="00BB16EC"/>
    <w:rsid w:val="00BB21FC"/>
    <w:rsid w:val="00BB242C"/>
    <w:rsid w:val="00BB4548"/>
    <w:rsid w:val="00BB6B46"/>
    <w:rsid w:val="00BB7897"/>
    <w:rsid w:val="00BC32F4"/>
    <w:rsid w:val="00BC36A6"/>
    <w:rsid w:val="00BC4DED"/>
    <w:rsid w:val="00BC73EE"/>
    <w:rsid w:val="00BD14E6"/>
    <w:rsid w:val="00BD1757"/>
    <w:rsid w:val="00BD20D5"/>
    <w:rsid w:val="00BD2234"/>
    <w:rsid w:val="00BD6811"/>
    <w:rsid w:val="00BE1B50"/>
    <w:rsid w:val="00BE7A02"/>
    <w:rsid w:val="00BF1693"/>
    <w:rsid w:val="00BF189F"/>
    <w:rsid w:val="00BF3D71"/>
    <w:rsid w:val="00BF7FA3"/>
    <w:rsid w:val="00C01356"/>
    <w:rsid w:val="00C06996"/>
    <w:rsid w:val="00C0784B"/>
    <w:rsid w:val="00C11311"/>
    <w:rsid w:val="00C11C62"/>
    <w:rsid w:val="00C13EFE"/>
    <w:rsid w:val="00C15A2B"/>
    <w:rsid w:val="00C2189C"/>
    <w:rsid w:val="00C2461E"/>
    <w:rsid w:val="00C27F31"/>
    <w:rsid w:val="00C318E5"/>
    <w:rsid w:val="00C32996"/>
    <w:rsid w:val="00C332F6"/>
    <w:rsid w:val="00C343CF"/>
    <w:rsid w:val="00C35869"/>
    <w:rsid w:val="00C40969"/>
    <w:rsid w:val="00C458AD"/>
    <w:rsid w:val="00C45A4B"/>
    <w:rsid w:val="00C461CF"/>
    <w:rsid w:val="00C47F0A"/>
    <w:rsid w:val="00C50AB5"/>
    <w:rsid w:val="00C53208"/>
    <w:rsid w:val="00C54E36"/>
    <w:rsid w:val="00C5503F"/>
    <w:rsid w:val="00C55A6C"/>
    <w:rsid w:val="00C61644"/>
    <w:rsid w:val="00C63357"/>
    <w:rsid w:val="00C64D28"/>
    <w:rsid w:val="00C70067"/>
    <w:rsid w:val="00C83E90"/>
    <w:rsid w:val="00C96540"/>
    <w:rsid w:val="00CA07D8"/>
    <w:rsid w:val="00CA0C4A"/>
    <w:rsid w:val="00CA0D89"/>
    <w:rsid w:val="00CA17CF"/>
    <w:rsid w:val="00CA3FFC"/>
    <w:rsid w:val="00CA6E5B"/>
    <w:rsid w:val="00CB0A86"/>
    <w:rsid w:val="00CB15C3"/>
    <w:rsid w:val="00CB2B03"/>
    <w:rsid w:val="00CB32D9"/>
    <w:rsid w:val="00CB3631"/>
    <w:rsid w:val="00CB69E0"/>
    <w:rsid w:val="00CB71AA"/>
    <w:rsid w:val="00CB7A98"/>
    <w:rsid w:val="00CB7BDF"/>
    <w:rsid w:val="00CC3D00"/>
    <w:rsid w:val="00CC4208"/>
    <w:rsid w:val="00CD0BA9"/>
    <w:rsid w:val="00CD3E33"/>
    <w:rsid w:val="00CD4676"/>
    <w:rsid w:val="00CD6166"/>
    <w:rsid w:val="00CE34C3"/>
    <w:rsid w:val="00CE6708"/>
    <w:rsid w:val="00CE7245"/>
    <w:rsid w:val="00CE7D38"/>
    <w:rsid w:val="00CF6A99"/>
    <w:rsid w:val="00CF7C86"/>
    <w:rsid w:val="00D01B45"/>
    <w:rsid w:val="00D071C6"/>
    <w:rsid w:val="00D073B6"/>
    <w:rsid w:val="00D131D6"/>
    <w:rsid w:val="00D148D9"/>
    <w:rsid w:val="00D21990"/>
    <w:rsid w:val="00D30EDF"/>
    <w:rsid w:val="00D312B7"/>
    <w:rsid w:val="00D326B9"/>
    <w:rsid w:val="00D340C6"/>
    <w:rsid w:val="00D37E15"/>
    <w:rsid w:val="00D41AE8"/>
    <w:rsid w:val="00D47C87"/>
    <w:rsid w:val="00D50068"/>
    <w:rsid w:val="00D50632"/>
    <w:rsid w:val="00D60ECB"/>
    <w:rsid w:val="00D620DE"/>
    <w:rsid w:val="00D6735D"/>
    <w:rsid w:val="00D70413"/>
    <w:rsid w:val="00D7741B"/>
    <w:rsid w:val="00D83A4D"/>
    <w:rsid w:val="00D84543"/>
    <w:rsid w:val="00D92614"/>
    <w:rsid w:val="00D93C84"/>
    <w:rsid w:val="00D94659"/>
    <w:rsid w:val="00D9780E"/>
    <w:rsid w:val="00DA3FC9"/>
    <w:rsid w:val="00DA596F"/>
    <w:rsid w:val="00DB4000"/>
    <w:rsid w:val="00DB6AC6"/>
    <w:rsid w:val="00DB79DE"/>
    <w:rsid w:val="00DB7A79"/>
    <w:rsid w:val="00DC3028"/>
    <w:rsid w:val="00DC34EC"/>
    <w:rsid w:val="00DC4615"/>
    <w:rsid w:val="00DC4E86"/>
    <w:rsid w:val="00DD29D1"/>
    <w:rsid w:val="00DD3351"/>
    <w:rsid w:val="00DD3695"/>
    <w:rsid w:val="00DD4FD4"/>
    <w:rsid w:val="00DD7522"/>
    <w:rsid w:val="00DE097B"/>
    <w:rsid w:val="00DE28BD"/>
    <w:rsid w:val="00DE7253"/>
    <w:rsid w:val="00DF03F1"/>
    <w:rsid w:val="00DF0D90"/>
    <w:rsid w:val="00DF24E5"/>
    <w:rsid w:val="00DF49A1"/>
    <w:rsid w:val="00DF64FD"/>
    <w:rsid w:val="00E018B7"/>
    <w:rsid w:val="00E04DB0"/>
    <w:rsid w:val="00E14C9C"/>
    <w:rsid w:val="00E16CD4"/>
    <w:rsid w:val="00E20277"/>
    <w:rsid w:val="00E20E1C"/>
    <w:rsid w:val="00E24936"/>
    <w:rsid w:val="00E26C6A"/>
    <w:rsid w:val="00E34EC9"/>
    <w:rsid w:val="00E4427C"/>
    <w:rsid w:val="00E44573"/>
    <w:rsid w:val="00E446C9"/>
    <w:rsid w:val="00E44E99"/>
    <w:rsid w:val="00E46463"/>
    <w:rsid w:val="00E52DF9"/>
    <w:rsid w:val="00E53138"/>
    <w:rsid w:val="00E5395F"/>
    <w:rsid w:val="00E5704A"/>
    <w:rsid w:val="00E62602"/>
    <w:rsid w:val="00E62A78"/>
    <w:rsid w:val="00E636EC"/>
    <w:rsid w:val="00E6421C"/>
    <w:rsid w:val="00E672D5"/>
    <w:rsid w:val="00E70F18"/>
    <w:rsid w:val="00E86987"/>
    <w:rsid w:val="00E92DF0"/>
    <w:rsid w:val="00E94391"/>
    <w:rsid w:val="00EA1F9B"/>
    <w:rsid w:val="00EA3A62"/>
    <w:rsid w:val="00EA5650"/>
    <w:rsid w:val="00EB010E"/>
    <w:rsid w:val="00EB483F"/>
    <w:rsid w:val="00EB5DEF"/>
    <w:rsid w:val="00EB7EA8"/>
    <w:rsid w:val="00EC0979"/>
    <w:rsid w:val="00EC1288"/>
    <w:rsid w:val="00EC580D"/>
    <w:rsid w:val="00ED57DD"/>
    <w:rsid w:val="00ED7A88"/>
    <w:rsid w:val="00EE365B"/>
    <w:rsid w:val="00EE371F"/>
    <w:rsid w:val="00EE3A04"/>
    <w:rsid w:val="00EE4319"/>
    <w:rsid w:val="00EE5AF6"/>
    <w:rsid w:val="00EE60E0"/>
    <w:rsid w:val="00EE6BE3"/>
    <w:rsid w:val="00EF238B"/>
    <w:rsid w:val="00EF7C9F"/>
    <w:rsid w:val="00F03931"/>
    <w:rsid w:val="00F062ED"/>
    <w:rsid w:val="00F0734F"/>
    <w:rsid w:val="00F10F3A"/>
    <w:rsid w:val="00F146D8"/>
    <w:rsid w:val="00F177FC"/>
    <w:rsid w:val="00F20808"/>
    <w:rsid w:val="00F21032"/>
    <w:rsid w:val="00F22423"/>
    <w:rsid w:val="00F22E00"/>
    <w:rsid w:val="00F30407"/>
    <w:rsid w:val="00F327C9"/>
    <w:rsid w:val="00F33C3C"/>
    <w:rsid w:val="00F358D5"/>
    <w:rsid w:val="00F4645F"/>
    <w:rsid w:val="00F50077"/>
    <w:rsid w:val="00F5201A"/>
    <w:rsid w:val="00F5416A"/>
    <w:rsid w:val="00F549E9"/>
    <w:rsid w:val="00F56AA8"/>
    <w:rsid w:val="00F61741"/>
    <w:rsid w:val="00F62D81"/>
    <w:rsid w:val="00F72215"/>
    <w:rsid w:val="00F73CFF"/>
    <w:rsid w:val="00F82D7D"/>
    <w:rsid w:val="00F9182B"/>
    <w:rsid w:val="00F926D9"/>
    <w:rsid w:val="00F931FB"/>
    <w:rsid w:val="00F96119"/>
    <w:rsid w:val="00F962E3"/>
    <w:rsid w:val="00F97019"/>
    <w:rsid w:val="00F97BB2"/>
    <w:rsid w:val="00F97C21"/>
    <w:rsid w:val="00FA11AE"/>
    <w:rsid w:val="00FA17AC"/>
    <w:rsid w:val="00FA521D"/>
    <w:rsid w:val="00FB17F4"/>
    <w:rsid w:val="00FB3682"/>
    <w:rsid w:val="00FB75C3"/>
    <w:rsid w:val="00FC1490"/>
    <w:rsid w:val="00FC175B"/>
    <w:rsid w:val="00FC667D"/>
    <w:rsid w:val="00FD07E6"/>
    <w:rsid w:val="00FD37AE"/>
    <w:rsid w:val="00FE4772"/>
    <w:rsid w:val="00FE6833"/>
    <w:rsid w:val="00FF0CF3"/>
    <w:rsid w:val="00FF1F33"/>
    <w:rsid w:val="00FF221F"/>
    <w:rsid w:val="00FF266D"/>
    <w:rsid w:val="00FF748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46BE81"/>
  <w15:chartTrackingRefBased/>
  <w15:docId w15:val="{36892DBF-8202-4160-A8DE-99284E1D9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43CE"/>
  </w:style>
  <w:style w:type="paragraph" w:styleId="Heading1">
    <w:name w:val="heading 1"/>
    <w:basedOn w:val="Normal"/>
    <w:next w:val="BodyText"/>
    <w:link w:val="Heading1Char"/>
    <w:uiPriority w:val="9"/>
    <w:qFormat/>
    <w:rsid w:val="003522CC"/>
    <w:pPr>
      <w:keepNext/>
      <w:keepLines/>
      <w:tabs>
        <w:tab w:val="left" w:pos="720"/>
      </w:tabs>
      <w:spacing w:before="240" w:after="120" w:line="240" w:lineRule="auto"/>
      <w:ind w:left="720" w:right="-720" w:hanging="720"/>
      <w:outlineLvl w:val="0"/>
    </w:pPr>
    <w:rPr>
      <w:rFonts w:ascii="Century Gothic" w:eastAsia="Helvetica Neue" w:hAnsi="Century Gothic" w:cs="Arial"/>
      <w:noProof/>
      <w:color w:val="FF452D" w:themeColor="accent1"/>
      <w:sz w:val="40"/>
      <w:szCs w:val="40"/>
    </w:rPr>
  </w:style>
  <w:style w:type="paragraph" w:styleId="Heading2">
    <w:name w:val="heading 2"/>
    <w:basedOn w:val="Normal"/>
    <w:next w:val="BodyText"/>
    <w:link w:val="Heading2Char"/>
    <w:uiPriority w:val="9"/>
    <w:unhideWhenUsed/>
    <w:qFormat/>
    <w:rsid w:val="009D4425"/>
    <w:pPr>
      <w:numPr>
        <w:numId w:val="7"/>
      </w:numPr>
      <w:tabs>
        <w:tab w:val="left" w:pos="1440"/>
      </w:tabs>
      <w:spacing w:before="120" w:after="120" w:line="240" w:lineRule="auto"/>
      <w:ind w:left="0" w:firstLine="0"/>
      <w:outlineLvl w:val="1"/>
    </w:pPr>
    <w:rPr>
      <w:rFonts w:ascii="Century Gothic" w:eastAsia="Calibri" w:hAnsi="Century Gothic" w:cs="Times New Roman"/>
      <w:noProof/>
      <w:color w:val="2A494C"/>
      <w:sz w:val="32"/>
      <w:szCs w:val="32"/>
    </w:rPr>
  </w:style>
  <w:style w:type="paragraph" w:styleId="Heading3">
    <w:name w:val="heading 3"/>
    <w:basedOn w:val="Normal"/>
    <w:next w:val="BodyText"/>
    <w:link w:val="Heading3Char"/>
    <w:uiPriority w:val="9"/>
    <w:unhideWhenUsed/>
    <w:qFormat/>
    <w:rsid w:val="002D01DF"/>
    <w:pPr>
      <w:tabs>
        <w:tab w:val="left" w:pos="1440"/>
      </w:tabs>
      <w:spacing w:before="120" w:after="120" w:line="240" w:lineRule="auto"/>
      <w:outlineLvl w:val="2"/>
    </w:pPr>
    <w:rPr>
      <w:rFonts w:ascii="Century Gothic" w:eastAsia="Calibri" w:hAnsi="Century Gothic" w:cs="Times New Roman"/>
      <w:noProof/>
      <w:color w:val="697166"/>
      <w:sz w:val="28"/>
      <w:szCs w:val="28"/>
    </w:rPr>
  </w:style>
  <w:style w:type="paragraph" w:styleId="Heading4">
    <w:name w:val="heading 4"/>
    <w:basedOn w:val="BodyText"/>
    <w:next w:val="Normal"/>
    <w:link w:val="Heading4Char"/>
    <w:uiPriority w:val="9"/>
    <w:unhideWhenUsed/>
    <w:qFormat/>
    <w:rsid w:val="002727A9"/>
    <w:pPr>
      <w:spacing w:before="240" w:after="120" w:line="240" w:lineRule="auto"/>
      <w:ind w:left="1440" w:hanging="1440"/>
      <w:outlineLvl w:val="3"/>
    </w:pPr>
    <w:rPr>
      <w:rFonts w:eastAsia="Calibri" w:cs="Times New Roman"/>
      <w:noProof/>
      <w:color w:val="4CDD83"/>
      <w:sz w:val="24"/>
      <w:szCs w:val="24"/>
    </w:rPr>
  </w:style>
  <w:style w:type="paragraph" w:styleId="Heading5">
    <w:name w:val="heading 5"/>
    <w:basedOn w:val="BodyText"/>
    <w:next w:val="Normal"/>
    <w:link w:val="Heading5Char"/>
    <w:uiPriority w:val="9"/>
    <w:unhideWhenUsed/>
    <w:qFormat/>
    <w:rsid w:val="00985C60"/>
    <w:pPr>
      <w:spacing w:before="120" w:after="120" w:line="240" w:lineRule="auto"/>
      <w:outlineLvl w:val="4"/>
    </w:pPr>
    <w:rPr>
      <w:rFonts w:eastAsia="Calibri" w:cs="Times New Roman"/>
      <w:noProof/>
      <w:color w:val="A0948A"/>
      <w:sz w:val="28"/>
      <w:szCs w:val="28"/>
    </w:rPr>
  </w:style>
  <w:style w:type="paragraph" w:styleId="Heading6">
    <w:name w:val="heading 6"/>
    <w:basedOn w:val="BodyText"/>
    <w:next w:val="Normal"/>
    <w:link w:val="Heading6Char"/>
    <w:uiPriority w:val="9"/>
    <w:unhideWhenUsed/>
    <w:qFormat/>
    <w:rsid w:val="00C54E36"/>
    <w:pPr>
      <w:spacing w:before="120" w:after="120" w:line="240" w:lineRule="auto"/>
      <w:outlineLvl w:val="5"/>
    </w:pPr>
    <w:rPr>
      <w:rFonts w:ascii="Arial" w:eastAsia="Calibri" w:hAnsi="Arial" w:cs="Times New Roman"/>
      <w:noProof/>
      <w:color w:val="67A5AB"/>
      <w:sz w:val="28"/>
      <w:szCs w:val="28"/>
    </w:rPr>
  </w:style>
  <w:style w:type="paragraph" w:styleId="Heading7">
    <w:name w:val="heading 7"/>
    <w:basedOn w:val="Normal"/>
    <w:next w:val="Normal"/>
    <w:link w:val="Heading7Char"/>
    <w:uiPriority w:val="9"/>
    <w:semiHidden/>
    <w:unhideWhenUsed/>
    <w:qFormat/>
    <w:rsid w:val="00493C72"/>
    <w:pPr>
      <w:keepNext/>
      <w:keepLines/>
      <w:spacing w:before="200" w:after="0"/>
      <w:outlineLvl w:val="6"/>
    </w:pPr>
    <w:rPr>
      <w:rFonts w:asciiTheme="majorHAnsi" w:eastAsiaTheme="majorEastAsia" w:hAnsiTheme="majorHAnsi" w:cstheme="majorBidi"/>
      <w:i/>
      <w:iCs/>
      <w:color w:val="A9B1A8" w:themeColor="text1" w:themeTint="BF"/>
    </w:rPr>
  </w:style>
  <w:style w:type="paragraph" w:styleId="Heading8">
    <w:name w:val="heading 8"/>
    <w:basedOn w:val="Normal"/>
    <w:next w:val="Normal"/>
    <w:link w:val="Heading8Char"/>
    <w:uiPriority w:val="9"/>
    <w:semiHidden/>
    <w:unhideWhenUsed/>
    <w:qFormat/>
    <w:rsid w:val="00493C72"/>
    <w:pPr>
      <w:keepNext/>
      <w:keepLines/>
      <w:spacing w:before="200" w:after="0"/>
      <w:outlineLvl w:val="7"/>
    </w:pPr>
    <w:rPr>
      <w:rFonts w:asciiTheme="majorHAnsi" w:eastAsiaTheme="majorEastAsia" w:hAnsiTheme="majorHAnsi" w:cstheme="majorBidi"/>
      <w:color w:val="FF452D" w:themeColor="accent1"/>
      <w:sz w:val="20"/>
      <w:szCs w:val="20"/>
    </w:rPr>
  </w:style>
  <w:style w:type="paragraph" w:styleId="Heading9">
    <w:name w:val="heading 9"/>
    <w:basedOn w:val="Normal"/>
    <w:next w:val="Normal"/>
    <w:link w:val="Heading9Char"/>
    <w:uiPriority w:val="9"/>
    <w:semiHidden/>
    <w:unhideWhenUsed/>
    <w:qFormat/>
    <w:rsid w:val="00493C72"/>
    <w:pPr>
      <w:keepNext/>
      <w:keepLines/>
      <w:spacing w:before="200" w:after="0"/>
      <w:outlineLvl w:val="8"/>
    </w:pPr>
    <w:rPr>
      <w:rFonts w:asciiTheme="majorHAnsi" w:eastAsiaTheme="majorEastAsia" w:hAnsiTheme="majorHAnsi" w:cstheme="majorBidi"/>
      <w:i/>
      <w:iCs/>
      <w:color w:val="A9B1A8"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522CC"/>
    <w:rPr>
      <w:rFonts w:ascii="Century Gothic" w:eastAsia="Helvetica Neue" w:hAnsi="Century Gothic" w:cs="Arial"/>
      <w:noProof/>
      <w:color w:val="FF452D" w:themeColor="accent1"/>
      <w:sz w:val="40"/>
      <w:szCs w:val="40"/>
    </w:rPr>
  </w:style>
  <w:style w:type="character" w:customStyle="1" w:styleId="Heading2Char">
    <w:name w:val="Heading 2 Char"/>
    <w:basedOn w:val="DefaultParagraphFont"/>
    <w:link w:val="Heading2"/>
    <w:uiPriority w:val="9"/>
    <w:rsid w:val="009D4425"/>
    <w:rPr>
      <w:rFonts w:ascii="Century Gothic" w:eastAsia="Calibri" w:hAnsi="Century Gothic" w:cs="Times New Roman"/>
      <w:noProof/>
      <w:color w:val="2A494C"/>
      <w:sz w:val="32"/>
      <w:szCs w:val="32"/>
    </w:rPr>
  </w:style>
  <w:style w:type="character" w:customStyle="1" w:styleId="Heading3Char">
    <w:name w:val="Heading 3 Char"/>
    <w:basedOn w:val="DefaultParagraphFont"/>
    <w:link w:val="Heading3"/>
    <w:uiPriority w:val="9"/>
    <w:rsid w:val="002D01DF"/>
    <w:rPr>
      <w:rFonts w:ascii="Century Gothic" w:eastAsia="Calibri" w:hAnsi="Century Gothic" w:cs="Times New Roman"/>
      <w:noProof/>
      <w:color w:val="697166"/>
      <w:sz w:val="28"/>
      <w:szCs w:val="28"/>
    </w:rPr>
  </w:style>
  <w:style w:type="character" w:customStyle="1" w:styleId="Heading4Char">
    <w:name w:val="Heading 4 Char"/>
    <w:basedOn w:val="DefaultParagraphFont"/>
    <w:link w:val="Heading4"/>
    <w:uiPriority w:val="9"/>
    <w:rsid w:val="002727A9"/>
    <w:rPr>
      <w:rFonts w:ascii="Century Gothic" w:eastAsia="Calibri" w:hAnsi="Century Gothic" w:cs="Times New Roman"/>
      <w:noProof/>
      <w:color w:val="4CDD83"/>
      <w:sz w:val="24"/>
      <w:szCs w:val="24"/>
    </w:rPr>
  </w:style>
  <w:style w:type="character" w:customStyle="1" w:styleId="Heading5Char">
    <w:name w:val="Heading 5 Char"/>
    <w:basedOn w:val="DefaultParagraphFont"/>
    <w:link w:val="Heading5"/>
    <w:uiPriority w:val="9"/>
    <w:rsid w:val="00985C60"/>
    <w:rPr>
      <w:rFonts w:ascii="Century Gothic" w:eastAsia="Calibri" w:hAnsi="Century Gothic" w:cs="Times New Roman"/>
      <w:noProof/>
      <w:color w:val="A0948A"/>
      <w:sz w:val="28"/>
      <w:szCs w:val="28"/>
    </w:rPr>
  </w:style>
  <w:style w:type="character" w:customStyle="1" w:styleId="Heading6Char">
    <w:name w:val="Heading 6 Char"/>
    <w:basedOn w:val="DefaultParagraphFont"/>
    <w:link w:val="Heading6"/>
    <w:uiPriority w:val="9"/>
    <w:rsid w:val="00C54E36"/>
    <w:rPr>
      <w:rFonts w:ascii="Arial" w:eastAsia="Calibri" w:hAnsi="Arial" w:cs="Times New Roman"/>
      <w:noProof/>
      <w:color w:val="67A5AB"/>
      <w:sz w:val="28"/>
      <w:szCs w:val="28"/>
    </w:rPr>
  </w:style>
  <w:style w:type="character" w:customStyle="1" w:styleId="Heading7Char">
    <w:name w:val="Heading 7 Char"/>
    <w:basedOn w:val="DefaultParagraphFont"/>
    <w:link w:val="Heading7"/>
    <w:uiPriority w:val="9"/>
    <w:semiHidden/>
    <w:rsid w:val="00493C72"/>
    <w:rPr>
      <w:rFonts w:asciiTheme="majorHAnsi" w:eastAsiaTheme="majorEastAsia" w:hAnsiTheme="majorHAnsi" w:cstheme="majorBidi"/>
      <w:i/>
      <w:iCs/>
      <w:color w:val="A9B1A8" w:themeColor="text1" w:themeTint="BF"/>
    </w:rPr>
  </w:style>
  <w:style w:type="character" w:customStyle="1" w:styleId="Heading8Char">
    <w:name w:val="Heading 8 Char"/>
    <w:basedOn w:val="DefaultParagraphFont"/>
    <w:link w:val="Heading8"/>
    <w:uiPriority w:val="9"/>
    <w:semiHidden/>
    <w:rsid w:val="00493C72"/>
    <w:rPr>
      <w:rFonts w:asciiTheme="majorHAnsi" w:eastAsiaTheme="majorEastAsia" w:hAnsiTheme="majorHAnsi" w:cstheme="majorBidi"/>
      <w:color w:val="FF452D" w:themeColor="accent1"/>
      <w:sz w:val="20"/>
      <w:szCs w:val="20"/>
    </w:rPr>
  </w:style>
  <w:style w:type="character" w:customStyle="1" w:styleId="Heading9Char">
    <w:name w:val="Heading 9 Char"/>
    <w:basedOn w:val="DefaultParagraphFont"/>
    <w:link w:val="Heading9"/>
    <w:uiPriority w:val="9"/>
    <w:semiHidden/>
    <w:rsid w:val="00493C72"/>
    <w:rPr>
      <w:rFonts w:asciiTheme="majorHAnsi" w:eastAsiaTheme="majorEastAsia" w:hAnsiTheme="majorHAnsi" w:cstheme="majorBidi"/>
      <w:i/>
      <w:iCs/>
      <w:color w:val="A9B1A8" w:themeColor="text1" w:themeTint="BF"/>
      <w:sz w:val="20"/>
      <w:szCs w:val="20"/>
    </w:rPr>
  </w:style>
  <w:style w:type="paragraph" w:styleId="Caption">
    <w:name w:val="caption"/>
    <w:aliases w:val="Char,Caption * DH,TSI Beschriftung,DTSBeschriftung,Legend,3559Caption,Légende italique,topic,Beschriftung Bild,Figure Caption,kuvateksti,Caption Char Char,Legend Char,3559Caption Char,Légende italique Char,kuvateksti Char,Figure-caption,C,topic1"/>
    <w:basedOn w:val="Normal"/>
    <w:next w:val="Normal"/>
    <w:link w:val="CaptionChar"/>
    <w:unhideWhenUsed/>
    <w:qFormat/>
    <w:rsid w:val="00804980"/>
    <w:pPr>
      <w:spacing w:before="120" w:line="240" w:lineRule="auto"/>
    </w:pPr>
    <w:rPr>
      <w:rFonts w:ascii="Century Gothic" w:hAnsi="Century Gothic"/>
      <w:color w:val="FF452D" w:themeColor="accent1"/>
      <w:sz w:val="20"/>
      <w:szCs w:val="20"/>
    </w:rPr>
  </w:style>
  <w:style w:type="paragraph" w:styleId="Title">
    <w:name w:val="Title"/>
    <w:basedOn w:val="Normal"/>
    <w:next w:val="Normal"/>
    <w:link w:val="TitleChar"/>
    <w:uiPriority w:val="10"/>
    <w:qFormat/>
    <w:rsid w:val="00493C72"/>
    <w:pPr>
      <w:pBdr>
        <w:bottom w:val="single" w:sz="8" w:space="4" w:color="FF452D" w:themeColor="accent1"/>
      </w:pBdr>
      <w:spacing w:after="300" w:line="240" w:lineRule="auto"/>
      <w:contextualSpacing/>
    </w:pPr>
    <w:rPr>
      <w:rFonts w:asciiTheme="majorHAnsi" w:eastAsiaTheme="majorEastAsia" w:hAnsiTheme="majorHAnsi" w:cstheme="majorBidi"/>
      <w:color w:val="031A0F" w:themeColor="text2" w:themeShade="BF"/>
      <w:spacing w:val="5"/>
      <w:sz w:val="52"/>
      <w:szCs w:val="52"/>
    </w:rPr>
  </w:style>
  <w:style w:type="character" w:customStyle="1" w:styleId="TitleChar">
    <w:name w:val="Title Char"/>
    <w:basedOn w:val="DefaultParagraphFont"/>
    <w:link w:val="Title"/>
    <w:uiPriority w:val="10"/>
    <w:rsid w:val="00493C72"/>
    <w:rPr>
      <w:rFonts w:asciiTheme="majorHAnsi" w:eastAsiaTheme="majorEastAsia" w:hAnsiTheme="majorHAnsi" w:cstheme="majorBidi"/>
      <w:color w:val="031A0F" w:themeColor="text2" w:themeShade="BF"/>
      <w:spacing w:val="5"/>
      <w:sz w:val="52"/>
      <w:szCs w:val="52"/>
    </w:rPr>
  </w:style>
  <w:style w:type="paragraph" w:styleId="Subtitle">
    <w:name w:val="Subtitle"/>
    <w:basedOn w:val="Normal"/>
    <w:next w:val="Normal"/>
    <w:link w:val="SubtitleChar"/>
    <w:uiPriority w:val="11"/>
    <w:qFormat/>
    <w:rsid w:val="00493C72"/>
    <w:pPr>
      <w:numPr>
        <w:ilvl w:val="1"/>
      </w:numPr>
    </w:pPr>
    <w:rPr>
      <w:rFonts w:asciiTheme="majorHAnsi" w:eastAsiaTheme="majorEastAsia" w:hAnsiTheme="majorHAnsi" w:cstheme="majorBidi"/>
      <w:i/>
      <w:iCs/>
      <w:color w:val="FF452D" w:themeColor="accent1"/>
      <w:spacing w:val="15"/>
      <w:sz w:val="24"/>
      <w:szCs w:val="24"/>
    </w:rPr>
  </w:style>
  <w:style w:type="character" w:customStyle="1" w:styleId="SubtitleChar">
    <w:name w:val="Subtitle Char"/>
    <w:basedOn w:val="DefaultParagraphFont"/>
    <w:link w:val="Subtitle"/>
    <w:uiPriority w:val="11"/>
    <w:rsid w:val="00493C72"/>
    <w:rPr>
      <w:rFonts w:asciiTheme="majorHAnsi" w:eastAsiaTheme="majorEastAsia" w:hAnsiTheme="majorHAnsi" w:cstheme="majorBidi"/>
      <w:i/>
      <w:iCs/>
      <w:color w:val="FF452D" w:themeColor="accent1"/>
      <w:spacing w:val="15"/>
      <w:sz w:val="24"/>
      <w:szCs w:val="24"/>
    </w:rPr>
  </w:style>
  <w:style w:type="character" w:styleId="Strong">
    <w:name w:val="Strong"/>
    <w:basedOn w:val="DefaultParagraphFont"/>
    <w:uiPriority w:val="22"/>
    <w:qFormat/>
    <w:rsid w:val="00493C72"/>
    <w:rPr>
      <w:b/>
      <w:bCs/>
    </w:rPr>
  </w:style>
  <w:style w:type="character" w:styleId="Emphasis">
    <w:name w:val="Emphasis"/>
    <w:basedOn w:val="DefaultParagraphFont"/>
    <w:uiPriority w:val="20"/>
    <w:qFormat/>
    <w:rsid w:val="00493C72"/>
    <w:rPr>
      <w:i/>
      <w:iCs/>
    </w:rPr>
  </w:style>
  <w:style w:type="paragraph" w:styleId="NoSpacing">
    <w:name w:val="No Spacing"/>
    <w:uiPriority w:val="1"/>
    <w:qFormat/>
    <w:rsid w:val="00493C72"/>
    <w:pPr>
      <w:spacing w:after="0" w:line="240" w:lineRule="auto"/>
    </w:pPr>
  </w:style>
  <w:style w:type="paragraph" w:styleId="Quote">
    <w:name w:val="Quote"/>
    <w:basedOn w:val="Normal"/>
    <w:next w:val="Normal"/>
    <w:link w:val="QuoteChar"/>
    <w:uiPriority w:val="29"/>
    <w:qFormat/>
    <w:rsid w:val="00493C72"/>
    <w:rPr>
      <w:i/>
      <w:iCs/>
      <w:color w:val="8D978B" w:themeColor="text1"/>
    </w:rPr>
  </w:style>
  <w:style w:type="character" w:customStyle="1" w:styleId="QuoteChar">
    <w:name w:val="Quote Char"/>
    <w:basedOn w:val="DefaultParagraphFont"/>
    <w:link w:val="Quote"/>
    <w:uiPriority w:val="29"/>
    <w:rsid w:val="00493C72"/>
    <w:rPr>
      <w:i/>
      <w:iCs/>
      <w:color w:val="8D978B" w:themeColor="text1"/>
    </w:rPr>
  </w:style>
  <w:style w:type="paragraph" w:styleId="IntenseQuote">
    <w:name w:val="Intense Quote"/>
    <w:basedOn w:val="Normal"/>
    <w:next w:val="Normal"/>
    <w:link w:val="IntenseQuoteChar"/>
    <w:uiPriority w:val="30"/>
    <w:qFormat/>
    <w:rsid w:val="00493C72"/>
    <w:pPr>
      <w:pBdr>
        <w:bottom w:val="single" w:sz="4" w:space="4" w:color="FF452D" w:themeColor="accent1"/>
      </w:pBdr>
      <w:spacing w:before="200" w:after="280"/>
      <w:ind w:left="936" w:right="936"/>
    </w:pPr>
    <w:rPr>
      <w:b/>
      <w:bCs/>
      <w:i/>
      <w:iCs/>
      <w:color w:val="FF452D" w:themeColor="accent1"/>
    </w:rPr>
  </w:style>
  <w:style w:type="character" w:customStyle="1" w:styleId="IntenseQuoteChar">
    <w:name w:val="Intense Quote Char"/>
    <w:basedOn w:val="DefaultParagraphFont"/>
    <w:link w:val="IntenseQuote"/>
    <w:uiPriority w:val="30"/>
    <w:rsid w:val="00493C72"/>
    <w:rPr>
      <w:b/>
      <w:bCs/>
      <w:i/>
      <w:iCs/>
      <w:color w:val="FF452D" w:themeColor="accent1"/>
    </w:rPr>
  </w:style>
  <w:style w:type="character" w:styleId="SubtleEmphasis">
    <w:name w:val="Subtle Emphasis"/>
    <w:basedOn w:val="DefaultParagraphFont"/>
    <w:uiPriority w:val="19"/>
    <w:qFormat/>
    <w:rsid w:val="00493C72"/>
    <w:rPr>
      <w:i/>
      <w:iCs/>
      <w:color w:val="C6CBC5" w:themeColor="text1" w:themeTint="7F"/>
    </w:rPr>
  </w:style>
  <w:style w:type="character" w:styleId="IntenseEmphasis">
    <w:name w:val="Intense Emphasis"/>
    <w:basedOn w:val="DefaultParagraphFont"/>
    <w:uiPriority w:val="21"/>
    <w:qFormat/>
    <w:rsid w:val="00493C72"/>
    <w:rPr>
      <w:b/>
      <w:bCs/>
      <w:i/>
      <w:iCs/>
      <w:color w:val="FF452D" w:themeColor="accent1"/>
    </w:rPr>
  </w:style>
  <w:style w:type="character" w:styleId="SubtleReference">
    <w:name w:val="Subtle Reference"/>
    <w:basedOn w:val="DefaultParagraphFont"/>
    <w:uiPriority w:val="31"/>
    <w:qFormat/>
    <w:rsid w:val="00493C72"/>
    <w:rPr>
      <w:smallCaps/>
      <w:color w:val="A0948A" w:themeColor="accent2"/>
      <w:u w:val="single"/>
    </w:rPr>
  </w:style>
  <w:style w:type="character" w:styleId="IntenseReference">
    <w:name w:val="Intense Reference"/>
    <w:basedOn w:val="DefaultParagraphFont"/>
    <w:uiPriority w:val="32"/>
    <w:qFormat/>
    <w:rsid w:val="00493C72"/>
    <w:rPr>
      <w:b/>
      <w:bCs/>
      <w:smallCaps/>
      <w:color w:val="A0948A" w:themeColor="accent2"/>
      <w:spacing w:val="5"/>
      <w:u w:val="single"/>
    </w:rPr>
  </w:style>
  <w:style w:type="character" w:styleId="BookTitle">
    <w:name w:val="Book Title"/>
    <w:basedOn w:val="DefaultParagraphFont"/>
    <w:uiPriority w:val="33"/>
    <w:qFormat/>
    <w:rsid w:val="00493C72"/>
    <w:rPr>
      <w:b/>
      <w:bCs/>
      <w:smallCaps/>
      <w:spacing w:val="5"/>
    </w:rPr>
  </w:style>
  <w:style w:type="paragraph" w:styleId="TOCHeading">
    <w:name w:val="TOC Heading"/>
    <w:basedOn w:val="Heading1"/>
    <w:next w:val="Normal"/>
    <w:uiPriority w:val="39"/>
    <w:unhideWhenUsed/>
    <w:qFormat/>
    <w:rsid w:val="009C6175"/>
    <w:pPr>
      <w:outlineLvl w:val="9"/>
    </w:pPr>
  </w:style>
  <w:style w:type="paragraph" w:customStyle="1" w:styleId="BodyCopy">
    <w:name w:val="Body Copy"/>
    <w:basedOn w:val="Normal"/>
    <w:link w:val="BodyCopyChar"/>
    <w:qFormat/>
    <w:rsid w:val="0077276A"/>
    <w:pPr>
      <w:spacing w:before="120" w:after="120"/>
    </w:pPr>
    <w:rPr>
      <w:rFonts w:cstheme="minorHAnsi"/>
    </w:rPr>
  </w:style>
  <w:style w:type="character" w:customStyle="1" w:styleId="BodyCopyChar">
    <w:name w:val="Body Copy Char"/>
    <w:basedOn w:val="DefaultParagraphFont"/>
    <w:link w:val="BodyCopy"/>
    <w:rsid w:val="0077276A"/>
    <w:rPr>
      <w:rFonts w:cstheme="minorHAnsi"/>
    </w:rPr>
  </w:style>
  <w:style w:type="paragraph" w:styleId="Header">
    <w:name w:val="header"/>
    <w:basedOn w:val="Normal"/>
    <w:link w:val="HeaderChar"/>
    <w:uiPriority w:val="99"/>
    <w:unhideWhenUsed/>
    <w:rsid w:val="00BA10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1072"/>
  </w:style>
  <w:style w:type="paragraph" w:styleId="Footer">
    <w:name w:val="footer"/>
    <w:basedOn w:val="Normal"/>
    <w:link w:val="FooterChar"/>
    <w:uiPriority w:val="99"/>
    <w:unhideWhenUsed/>
    <w:rsid w:val="00BA107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1072"/>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7D2CAC"/>
    <w:pPr>
      <w:spacing w:after="0" w:line="240" w:lineRule="auto"/>
      <w:ind w:left="720"/>
      <w:contextualSpacing/>
    </w:pPr>
    <w:rPr>
      <w:rFonts w:eastAsiaTheme="minorHAnsi"/>
      <w:sz w:val="24"/>
      <w:szCs w:val="24"/>
    </w:rPr>
  </w:style>
  <w:style w:type="table" w:styleId="TableGrid">
    <w:name w:val="Table Grid"/>
    <w:aliases w:val="Table Grid WDS,Table Text 1,new tab"/>
    <w:basedOn w:val="TableNormal"/>
    <w:rsid w:val="007D2CAC"/>
    <w:pPr>
      <w:spacing w:after="0" w:line="240" w:lineRule="auto"/>
    </w:pPr>
    <w:rPr>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6356D9"/>
    <w:pPr>
      <w:spacing w:after="0" w:line="240" w:lineRule="auto"/>
    </w:pPr>
    <w:tblPr>
      <w:tblStyleRowBandSize w:val="1"/>
      <w:tblStyleColBandSize w:val="1"/>
      <w:tblBorders>
        <w:top w:val="single" w:sz="4" w:space="0" w:color="D9D4D0" w:themeColor="accent2" w:themeTint="66"/>
        <w:left w:val="single" w:sz="4" w:space="0" w:color="D9D4D0" w:themeColor="accent2" w:themeTint="66"/>
        <w:bottom w:val="single" w:sz="4" w:space="0" w:color="D9D4D0" w:themeColor="accent2" w:themeTint="66"/>
        <w:right w:val="single" w:sz="4" w:space="0" w:color="D9D4D0" w:themeColor="accent2" w:themeTint="66"/>
        <w:insideH w:val="single" w:sz="4" w:space="0" w:color="D9D4D0" w:themeColor="accent2" w:themeTint="66"/>
        <w:insideV w:val="single" w:sz="4" w:space="0" w:color="D9D4D0" w:themeColor="accent2" w:themeTint="66"/>
      </w:tblBorders>
    </w:tblPr>
    <w:tblStylePr w:type="firstRow">
      <w:rPr>
        <w:b/>
        <w:bCs/>
      </w:rPr>
      <w:tblPr/>
      <w:tcPr>
        <w:tcBorders>
          <w:bottom w:val="single" w:sz="12" w:space="0" w:color="C6BEB8" w:themeColor="accent2" w:themeTint="99"/>
        </w:tcBorders>
      </w:tcPr>
    </w:tblStylePr>
    <w:tblStylePr w:type="lastRow">
      <w:rPr>
        <w:b/>
        <w:bCs/>
      </w:rPr>
      <w:tblPr/>
      <w:tcPr>
        <w:tcBorders>
          <w:top w:val="double" w:sz="2" w:space="0" w:color="C6BEB8" w:themeColor="accent2"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356D9"/>
    <w:pPr>
      <w:spacing w:after="0" w:line="240" w:lineRule="auto"/>
    </w:pPr>
    <w:tblPr>
      <w:tblStyleRowBandSize w:val="1"/>
      <w:tblStyleColBandSize w:val="1"/>
      <w:tblBorders>
        <w:top w:val="single" w:sz="4" w:space="0" w:color="EFEDEB" w:themeColor="accent4" w:themeTint="66"/>
        <w:left w:val="single" w:sz="4" w:space="0" w:color="EFEDEB" w:themeColor="accent4" w:themeTint="66"/>
        <w:bottom w:val="single" w:sz="4" w:space="0" w:color="EFEDEB" w:themeColor="accent4" w:themeTint="66"/>
        <w:right w:val="single" w:sz="4" w:space="0" w:color="EFEDEB" w:themeColor="accent4" w:themeTint="66"/>
        <w:insideH w:val="single" w:sz="4" w:space="0" w:color="EFEDEB" w:themeColor="accent4" w:themeTint="66"/>
        <w:insideV w:val="single" w:sz="4" w:space="0" w:color="EFEDEB" w:themeColor="accent4" w:themeTint="66"/>
      </w:tblBorders>
    </w:tblPr>
    <w:tblStylePr w:type="firstRow">
      <w:rPr>
        <w:b/>
        <w:bCs/>
      </w:rPr>
      <w:tblPr/>
      <w:tcPr>
        <w:tcBorders>
          <w:bottom w:val="single" w:sz="12" w:space="0" w:color="E7E5E1" w:themeColor="accent4" w:themeTint="99"/>
        </w:tcBorders>
      </w:tcPr>
    </w:tblStylePr>
    <w:tblStylePr w:type="lastRow">
      <w:rPr>
        <w:b/>
        <w:bCs/>
      </w:rPr>
      <w:tblPr/>
      <w:tcPr>
        <w:tcBorders>
          <w:top w:val="double" w:sz="2" w:space="0" w:color="E7E5E1" w:themeColor="accent4"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6356D9"/>
    <w:pPr>
      <w:spacing w:after="0" w:line="240" w:lineRule="auto"/>
    </w:pPr>
    <w:tblPr>
      <w:tblStyleRowBandSize w:val="1"/>
      <w:tblStyleColBandSize w:val="1"/>
      <w:tblBorders>
        <w:top w:val="single" w:sz="4" w:space="0" w:color="E3E3E3" w:themeColor="accent6" w:themeTint="66"/>
        <w:left w:val="single" w:sz="4" w:space="0" w:color="E3E3E3" w:themeColor="accent6" w:themeTint="66"/>
        <w:bottom w:val="single" w:sz="4" w:space="0" w:color="E3E3E3" w:themeColor="accent6" w:themeTint="66"/>
        <w:right w:val="single" w:sz="4" w:space="0" w:color="E3E3E3" w:themeColor="accent6" w:themeTint="66"/>
        <w:insideH w:val="single" w:sz="4" w:space="0" w:color="E3E3E3" w:themeColor="accent6" w:themeTint="66"/>
        <w:insideV w:val="single" w:sz="4" w:space="0" w:color="E3E3E3" w:themeColor="accent6" w:themeTint="66"/>
      </w:tblBorders>
    </w:tblPr>
    <w:tblStylePr w:type="firstRow">
      <w:rPr>
        <w:b/>
        <w:bCs/>
      </w:rPr>
      <w:tblPr/>
      <w:tcPr>
        <w:tcBorders>
          <w:bottom w:val="single" w:sz="12" w:space="0" w:color="D5D5D5" w:themeColor="accent6" w:themeTint="99"/>
        </w:tcBorders>
      </w:tcPr>
    </w:tblStylePr>
    <w:tblStylePr w:type="lastRow">
      <w:rPr>
        <w:b/>
        <w:bCs/>
      </w:rPr>
      <w:tblPr/>
      <w:tcPr>
        <w:tcBorders>
          <w:top w:val="double" w:sz="2" w:space="0" w:color="D5D5D5"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356D9"/>
    <w:pPr>
      <w:spacing w:after="0" w:line="240" w:lineRule="auto"/>
    </w:pPr>
    <w:tblPr>
      <w:tblStyleRowBandSize w:val="1"/>
      <w:tblStyleColBandSize w:val="1"/>
      <w:tblBorders>
        <w:top w:val="single" w:sz="4" w:space="0" w:color="D1D5D0" w:themeColor="accent5" w:themeTint="66"/>
        <w:left w:val="single" w:sz="4" w:space="0" w:color="D1D5D0" w:themeColor="accent5" w:themeTint="66"/>
        <w:bottom w:val="single" w:sz="4" w:space="0" w:color="D1D5D0" w:themeColor="accent5" w:themeTint="66"/>
        <w:right w:val="single" w:sz="4" w:space="0" w:color="D1D5D0" w:themeColor="accent5" w:themeTint="66"/>
        <w:insideH w:val="single" w:sz="4" w:space="0" w:color="D1D5D0" w:themeColor="accent5" w:themeTint="66"/>
        <w:insideV w:val="single" w:sz="4" w:space="0" w:color="D1D5D0" w:themeColor="accent5" w:themeTint="66"/>
      </w:tblBorders>
    </w:tblPr>
    <w:tblStylePr w:type="firstRow">
      <w:rPr>
        <w:b/>
        <w:bCs/>
      </w:rPr>
      <w:tblPr/>
      <w:tcPr>
        <w:tcBorders>
          <w:bottom w:val="single" w:sz="12" w:space="0" w:color="BBC0B9" w:themeColor="accent5" w:themeTint="99"/>
        </w:tcBorders>
      </w:tcPr>
    </w:tblStylePr>
    <w:tblStylePr w:type="lastRow">
      <w:rPr>
        <w:b/>
        <w:bCs/>
      </w:rPr>
      <w:tblPr/>
      <w:tcPr>
        <w:tcBorders>
          <w:top w:val="double" w:sz="2" w:space="0" w:color="BBC0B9" w:themeColor="accent5" w:themeTint="99"/>
        </w:tcBorders>
      </w:tcPr>
    </w:tblStylePr>
    <w:tblStylePr w:type="firstCol">
      <w:rPr>
        <w:b/>
        <w:bCs/>
      </w:rPr>
    </w:tblStylePr>
    <w:tblStylePr w:type="lastCol">
      <w:rPr>
        <w:b/>
        <w:bCs/>
      </w:rPr>
    </w:tblStylePr>
  </w:style>
  <w:style w:type="paragraph" w:customStyle="1" w:styleId="TOC">
    <w:name w:val="TOC"/>
    <w:qFormat/>
    <w:rsid w:val="00774AF4"/>
    <w:pPr>
      <w:spacing w:after="160" w:line="259" w:lineRule="auto"/>
    </w:pPr>
    <w:rPr>
      <w:rFonts w:ascii="Century Gothic" w:eastAsiaTheme="minorHAnsi" w:hAnsi="Century Gothic" w:cs="Arial"/>
      <w:noProof/>
      <w:color w:val="FF452D" w:themeColor="accent1"/>
      <w:sz w:val="40"/>
      <w:szCs w:val="40"/>
    </w:rPr>
  </w:style>
  <w:style w:type="paragraph" w:styleId="BodyText">
    <w:name w:val="Body Text"/>
    <w:basedOn w:val="Normal"/>
    <w:link w:val="BodyTextChar"/>
    <w:uiPriority w:val="99"/>
    <w:unhideWhenUsed/>
    <w:rsid w:val="004A0FE2"/>
    <w:rPr>
      <w:rFonts w:ascii="Century Gothic" w:hAnsi="Century Gothic"/>
      <w:color w:val="3D3C3C"/>
    </w:rPr>
  </w:style>
  <w:style w:type="character" w:customStyle="1" w:styleId="BodyTextChar">
    <w:name w:val="Body Text Char"/>
    <w:basedOn w:val="DefaultParagraphFont"/>
    <w:link w:val="BodyText"/>
    <w:uiPriority w:val="99"/>
    <w:rsid w:val="004A0FE2"/>
    <w:rPr>
      <w:rFonts w:ascii="Century Gothic" w:hAnsi="Century Gothic"/>
      <w:color w:val="3D3C3C"/>
    </w:rPr>
  </w:style>
  <w:style w:type="paragraph" w:styleId="TOC1">
    <w:name w:val="toc 1"/>
    <w:basedOn w:val="Normal"/>
    <w:next w:val="Normal"/>
    <w:autoRedefine/>
    <w:uiPriority w:val="39"/>
    <w:unhideWhenUsed/>
    <w:rsid w:val="002747FD"/>
    <w:pPr>
      <w:tabs>
        <w:tab w:val="left" w:pos="720"/>
        <w:tab w:val="right" w:leader="dot" w:pos="9350"/>
      </w:tabs>
      <w:spacing w:after="100"/>
      <w:ind w:left="720" w:hanging="720"/>
    </w:pPr>
    <w:rPr>
      <w:rFonts w:ascii="Century Gothic" w:hAnsi="Century Gothic"/>
    </w:rPr>
  </w:style>
  <w:style w:type="paragraph" w:styleId="TOC2">
    <w:name w:val="toc 2"/>
    <w:basedOn w:val="Normal"/>
    <w:next w:val="Normal"/>
    <w:autoRedefine/>
    <w:uiPriority w:val="39"/>
    <w:unhideWhenUsed/>
    <w:rsid w:val="00774AF4"/>
    <w:pPr>
      <w:spacing w:after="120" w:line="240" w:lineRule="auto"/>
      <w:ind w:left="216"/>
    </w:pPr>
    <w:rPr>
      <w:rFonts w:ascii="Century Gothic" w:hAnsi="Century Gothic"/>
    </w:rPr>
  </w:style>
  <w:style w:type="paragraph" w:styleId="TOC3">
    <w:name w:val="toc 3"/>
    <w:basedOn w:val="Normal"/>
    <w:next w:val="Normal"/>
    <w:autoRedefine/>
    <w:uiPriority w:val="39"/>
    <w:unhideWhenUsed/>
    <w:rsid w:val="002747FD"/>
    <w:pPr>
      <w:tabs>
        <w:tab w:val="left" w:pos="1320"/>
        <w:tab w:val="right" w:leader="dot" w:pos="9360"/>
      </w:tabs>
      <w:spacing w:after="100"/>
      <w:ind w:left="1350" w:hanging="910"/>
    </w:pPr>
    <w:rPr>
      <w:rFonts w:ascii="Century Gothic" w:hAnsi="Century Gothic"/>
      <w:noProof/>
      <w:spacing w:val="-15"/>
      <w:w w:val="110"/>
    </w:rPr>
  </w:style>
  <w:style w:type="character" w:styleId="Hyperlink">
    <w:name w:val="Hyperlink"/>
    <w:basedOn w:val="DefaultParagraphFont"/>
    <w:uiPriority w:val="99"/>
    <w:unhideWhenUsed/>
    <w:rsid w:val="0077276A"/>
    <w:rPr>
      <w:color w:val="8E978C" w:themeColor="hyperlink"/>
      <w:u w:val="single"/>
    </w:rPr>
  </w:style>
  <w:style w:type="character" w:styleId="PageNumber">
    <w:name w:val="page number"/>
    <w:basedOn w:val="DefaultParagraphFont"/>
    <w:uiPriority w:val="99"/>
    <w:unhideWhenUsed/>
    <w:rsid w:val="00CD6166"/>
    <w:rPr>
      <w:sz w:val="20"/>
      <w:szCs w:val="20"/>
    </w:rPr>
  </w:style>
  <w:style w:type="paragraph" w:styleId="ListBullet">
    <w:name w:val="List Bullet"/>
    <w:basedOn w:val="Normal"/>
    <w:uiPriority w:val="99"/>
    <w:unhideWhenUsed/>
    <w:rsid w:val="00804980"/>
    <w:pPr>
      <w:numPr>
        <w:numId w:val="1"/>
      </w:numPr>
      <w:tabs>
        <w:tab w:val="left" w:pos="360"/>
      </w:tabs>
      <w:spacing w:before="60" w:after="60"/>
    </w:pPr>
    <w:rPr>
      <w:rFonts w:ascii="Century Gothic" w:hAnsi="Century Gothic"/>
      <w:color w:val="3D3C3C"/>
    </w:rPr>
  </w:style>
  <w:style w:type="character" w:customStyle="1" w:styleId="CaptionChar">
    <w:name w:val="Caption Char"/>
    <w:aliases w:val="Char Char,Caption * DH Char,TSI Beschriftung Char,DTSBeschriftung Char,Legend Char1,3559Caption Char1,Légende italique Char1,topic Char,Beschriftung Bild Char,Figure Caption Char,kuvateksti Char1,Caption Char Char Char,Legend Char Char"/>
    <w:link w:val="Caption"/>
    <w:locked/>
    <w:rsid w:val="00804980"/>
    <w:rPr>
      <w:rFonts w:ascii="Century Gothic" w:hAnsi="Century Gothic"/>
      <w:color w:val="FF452D" w:themeColor="accent1"/>
      <w:sz w:val="20"/>
      <w:szCs w:val="20"/>
    </w:rPr>
  </w:style>
  <w:style w:type="paragraph" w:styleId="TableofFigures">
    <w:name w:val="table of figures"/>
    <w:basedOn w:val="Normal"/>
    <w:next w:val="Normal"/>
    <w:uiPriority w:val="99"/>
    <w:unhideWhenUsed/>
    <w:rsid w:val="00B261DA"/>
    <w:pPr>
      <w:tabs>
        <w:tab w:val="right" w:leader="dot" w:pos="9350"/>
      </w:tabs>
      <w:spacing w:after="100"/>
    </w:pPr>
    <w:rPr>
      <w:rFonts w:ascii="Century Gothic" w:hAnsi="Century Gothic"/>
      <w:noProof/>
    </w:rPr>
  </w:style>
  <w:style w:type="paragraph" w:customStyle="1" w:styleId="RFPNumber">
    <w:name w:val="RFP Number"/>
    <w:basedOn w:val="Normal"/>
    <w:next w:val="BodyTextIndent"/>
    <w:qFormat/>
    <w:rsid w:val="00F97019"/>
    <w:pPr>
      <w:tabs>
        <w:tab w:val="left" w:pos="360"/>
      </w:tabs>
      <w:spacing w:before="60" w:after="120"/>
      <w:ind w:left="360" w:hanging="360"/>
    </w:pPr>
    <w:rPr>
      <w:rFonts w:ascii="Century Gothic" w:hAnsi="Century Gothic"/>
      <w:b/>
      <w:bCs/>
      <w:color w:val="042315"/>
    </w:rPr>
  </w:style>
  <w:style w:type="paragraph" w:styleId="BodyTextIndent">
    <w:name w:val="Body Text Indent"/>
    <w:basedOn w:val="Normal"/>
    <w:link w:val="BodyTextIndentChar"/>
    <w:uiPriority w:val="99"/>
    <w:unhideWhenUsed/>
    <w:rsid w:val="002727A9"/>
    <w:pPr>
      <w:spacing w:after="120"/>
      <w:ind w:left="360"/>
    </w:pPr>
    <w:rPr>
      <w:rFonts w:ascii="Century Gothic" w:hAnsi="Century Gothic"/>
      <w:color w:val="3D3C3C"/>
    </w:rPr>
  </w:style>
  <w:style w:type="character" w:customStyle="1" w:styleId="BodyTextIndentChar">
    <w:name w:val="Body Text Indent Char"/>
    <w:basedOn w:val="DefaultParagraphFont"/>
    <w:link w:val="BodyTextIndent"/>
    <w:uiPriority w:val="99"/>
    <w:rsid w:val="002727A9"/>
    <w:rPr>
      <w:rFonts w:ascii="Century Gothic" w:hAnsi="Century Gothic"/>
      <w:color w:val="3D3C3C"/>
    </w:rPr>
  </w:style>
  <w:style w:type="paragraph" w:customStyle="1" w:styleId="RFPQuestions">
    <w:name w:val="RFP Questions"/>
    <w:basedOn w:val="RFPNumber"/>
    <w:next w:val="BodyText"/>
    <w:qFormat/>
    <w:rsid w:val="00A57DBE"/>
    <w:pPr>
      <w:ind w:left="0" w:firstLine="0"/>
    </w:pPr>
  </w:style>
  <w:style w:type="paragraph" w:customStyle="1" w:styleId="CrossReference">
    <w:name w:val="Cross Reference"/>
    <w:qFormat/>
    <w:rsid w:val="00A955C7"/>
    <w:pPr>
      <w:spacing w:before="60" w:after="120" w:line="240" w:lineRule="auto"/>
    </w:pPr>
    <w:rPr>
      <w:rFonts w:ascii="Century Gothic" w:eastAsia="Times New Roman" w:hAnsi="Century Gothic" w:cs="Arial"/>
      <w:i/>
      <w:color w:val="042315"/>
      <w:sz w:val="20"/>
      <w:szCs w:val="20"/>
    </w:rPr>
  </w:style>
  <w:style w:type="paragraph" w:customStyle="1" w:styleId="SectionTitle">
    <w:name w:val="Section Title"/>
    <w:qFormat/>
    <w:rsid w:val="00ED7A88"/>
    <w:pPr>
      <w:spacing w:before="4500"/>
      <w:ind w:left="900" w:right="-450" w:hanging="900"/>
    </w:pPr>
    <w:rPr>
      <w:rFonts w:ascii="Century Gothic" w:eastAsia="Times New Roman" w:hAnsi="Century Gothic" w:cs="Arial"/>
      <w:noProof/>
      <w:color w:val="FF452D" w:themeColor="accent1"/>
      <w:sz w:val="80"/>
      <w:szCs w:val="80"/>
    </w:rPr>
  </w:style>
  <w:style w:type="paragraph" w:customStyle="1" w:styleId="Pa0">
    <w:name w:val="Pa0"/>
    <w:basedOn w:val="Normal"/>
    <w:next w:val="Normal"/>
    <w:uiPriority w:val="99"/>
    <w:rsid w:val="00595284"/>
    <w:pPr>
      <w:autoSpaceDE w:val="0"/>
      <w:autoSpaceDN w:val="0"/>
      <w:adjustRightInd w:val="0"/>
      <w:spacing w:after="0" w:line="241" w:lineRule="atLeast"/>
      <w:jc w:val="both"/>
    </w:pPr>
    <w:rPr>
      <w:rFonts w:ascii="Century Gothic" w:eastAsiaTheme="minorHAnsi" w:hAnsi="Century Gothic" w:cs="Arial"/>
      <w:color w:val="3D3C3C"/>
    </w:rPr>
  </w:style>
  <w:style w:type="paragraph" w:customStyle="1" w:styleId="Address">
    <w:name w:val="Address"/>
    <w:basedOn w:val="Normal"/>
    <w:qFormat/>
    <w:rsid w:val="00B7116B"/>
    <w:pPr>
      <w:autoSpaceDE w:val="0"/>
      <w:autoSpaceDN w:val="0"/>
      <w:adjustRightInd w:val="0"/>
      <w:spacing w:after="0" w:line="240" w:lineRule="auto"/>
    </w:pPr>
    <w:rPr>
      <w:rFonts w:ascii="Arial" w:hAnsi="Arial" w:cs="Arial"/>
      <w:color w:val="8D968A"/>
      <w:sz w:val="20"/>
      <w:szCs w:val="20"/>
    </w:rPr>
  </w:style>
  <w:style w:type="paragraph" w:customStyle="1" w:styleId="LetterAddress">
    <w:name w:val="Letter Address"/>
    <w:basedOn w:val="Normal"/>
    <w:qFormat/>
    <w:rsid w:val="00B7116B"/>
    <w:pPr>
      <w:spacing w:after="0" w:line="240" w:lineRule="auto"/>
    </w:pPr>
    <w:rPr>
      <w:rFonts w:ascii="Arial" w:eastAsiaTheme="minorHAnsi" w:hAnsi="Arial"/>
    </w:rPr>
  </w:style>
  <w:style w:type="paragraph" w:customStyle="1" w:styleId="Listindent">
    <w:name w:val="List indent"/>
    <w:basedOn w:val="Normal"/>
    <w:qFormat/>
    <w:rsid w:val="002727A9"/>
    <w:pPr>
      <w:ind w:left="360" w:hanging="360"/>
    </w:pPr>
    <w:rPr>
      <w:rFonts w:ascii="Century Gothic" w:hAnsi="Century Gothic"/>
      <w:color w:val="3D3C3C"/>
    </w:rPr>
  </w:style>
  <w:style w:type="paragraph" w:customStyle="1" w:styleId="RFPBullet">
    <w:name w:val="RFP Bullet"/>
    <w:basedOn w:val="Normal"/>
    <w:next w:val="BodyTextIndent2"/>
    <w:qFormat/>
    <w:rsid w:val="00A955C7"/>
    <w:pPr>
      <w:numPr>
        <w:numId w:val="2"/>
      </w:numPr>
      <w:spacing w:after="120"/>
      <w:ind w:left="360"/>
    </w:pPr>
    <w:rPr>
      <w:rFonts w:ascii="Century Gothic" w:hAnsi="Century Gothic"/>
      <w:b/>
      <w:bCs/>
      <w:color w:val="042315" w:themeColor="text2"/>
    </w:rPr>
  </w:style>
  <w:style w:type="paragraph" w:styleId="BodyTextIndent2">
    <w:name w:val="Body Text Indent 2"/>
    <w:basedOn w:val="Normal"/>
    <w:link w:val="BodyTextIndent2Char"/>
    <w:uiPriority w:val="99"/>
    <w:unhideWhenUsed/>
    <w:rsid w:val="00D60ECB"/>
    <w:pPr>
      <w:spacing w:after="120" w:line="480" w:lineRule="auto"/>
      <w:ind w:left="360"/>
    </w:pPr>
  </w:style>
  <w:style w:type="character" w:customStyle="1" w:styleId="BodyTextIndent2Char">
    <w:name w:val="Body Text Indent 2 Char"/>
    <w:basedOn w:val="DefaultParagraphFont"/>
    <w:link w:val="BodyTextIndent2"/>
    <w:uiPriority w:val="99"/>
    <w:rsid w:val="00D60ECB"/>
  </w:style>
  <w:style w:type="character" w:styleId="UnresolvedMention">
    <w:name w:val="Unresolved Mention"/>
    <w:basedOn w:val="DefaultParagraphFont"/>
    <w:uiPriority w:val="99"/>
    <w:semiHidden/>
    <w:unhideWhenUsed/>
    <w:rsid w:val="00056CD8"/>
    <w:rPr>
      <w:color w:val="605E5C"/>
      <w:shd w:val="clear" w:color="auto" w:fill="E1DFDD"/>
    </w:rPr>
  </w:style>
  <w:style w:type="paragraph" w:customStyle="1" w:styleId="RFPNumberII">
    <w:name w:val="RFP Number II"/>
    <w:basedOn w:val="RFPNumber"/>
    <w:next w:val="BodyTextIndent"/>
    <w:qFormat/>
    <w:rsid w:val="008B7272"/>
    <w:pPr>
      <w:tabs>
        <w:tab w:val="left" w:pos="1080"/>
      </w:tabs>
      <w:ind w:left="1080"/>
    </w:pPr>
    <w:rPr>
      <w:spacing w:val="-2"/>
    </w:rPr>
  </w:style>
  <w:style w:type="paragraph" w:styleId="ListNumber">
    <w:name w:val="List Number"/>
    <w:basedOn w:val="BodyText"/>
    <w:rsid w:val="00B41216"/>
    <w:pPr>
      <w:numPr>
        <w:numId w:val="3"/>
      </w:numPr>
      <w:tabs>
        <w:tab w:val="clear" w:pos="360"/>
        <w:tab w:val="num" w:pos="1080"/>
      </w:tabs>
      <w:spacing w:before="120" w:after="0" w:line="240" w:lineRule="auto"/>
      <w:ind w:left="1080"/>
    </w:pPr>
    <w:rPr>
      <w:rFonts w:ascii="Arial" w:eastAsia="Arial Unicode MS" w:hAnsi="Arial" w:cs="Times New Roman"/>
      <w:noProof/>
      <w:color w:val="auto"/>
      <w:lang w:eastAsia="ja-JP"/>
    </w:rPr>
  </w:style>
  <w:style w:type="paragraph" w:customStyle="1" w:styleId="ListBullet10">
    <w:name w:val="List Bullet 10"/>
    <w:basedOn w:val="ListBullet"/>
    <w:qFormat/>
    <w:rsid w:val="00B41216"/>
    <w:pPr>
      <w:spacing w:line="240" w:lineRule="auto"/>
    </w:pPr>
    <w:rPr>
      <w:sz w:val="20"/>
      <w:szCs w:val="20"/>
      <w:lang w:eastAsia="zh-CN"/>
    </w:rPr>
  </w:style>
  <w:style w:type="character" w:customStyle="1" w:styleId="ui-provider">
    <w:name w:val="ui-provider"/>
    <w:basedOn w:val="DefaultParagraphFont"/>
    <w:rsid w:val="00710703"/>
  </w:style>
  <w:style w:type="paragraph" w:customStyle="1" w:styleId="CalloutBox">
    <w:name w:val="Callout Box"/>
    <w:basedOn w:val="Normal"/>
    <w:qFormat/>
    <w:rsid w:val="006A6571"/>
    <w:pPr>
      <w:pBdr>
        <w:top w:val="single" w:sz="24" w:space="8" w:color="FF452D" w:themeColor="accent1"/>
        <w:bottom w:val="single" w:sz="24" w:space="8" w:color="FF452D" w:themeColor="accent1"/>
      </w:pBdr>
      <w:spacing w:after="0" w:line="240" w:lineRule="auto"/>
    </w:pPr>
    <w:rPr>
      <w:rFonts w:ascii="Century Gothic" w:eastAsia="Times New Roman" w:hAnsi="Century Gothic" w:cs="Arial"/>
      <w:color w:val="3D3C3C"/>
      <w:sz w:val="20"/>
      <w:szCs w:val="20"/>
    </w:rPr>
  </w:style>
  <w:style w:type="paragraph" w:styleId="List">
    <w:name w:val="List"/>
    <w:basedOn w:val="BodyText"/>
    <w:uiPriority w:val="99"/>
    <w:unhideWhenUsed/>
    <w:rsid w:val="00E94391"/>
    <w:pPr>
      <w:numPr>
        <w:numId w:val="4"/>
      </w:numPr>
      <w:ind w:left="360"/>
    </w:pPr>
  </w:style>
  <w:style w:type="paragraph" w:customStyle="1" w:styleId="TableText">
    <w:name w:val="Table Text"/>
    <w:aliases w:val="table text,tt,table Body Text, tt,Bulleted,Symbol (symbol),Left:  0.25&quot;,Hanging:  0.25&quot;,table text + Arial Narrow,Bold"/>
    <w:basedOn w:val="BodyText"/>
    <w:link w:val="TableTextChar"/>
    <w:uiPriority w:val="99"/>
    <w:qFormat/>
    <w:rsid w:val="002747FD"/>
    <w:pPr>
      <w:spacing w:before="60" w:after="60" w:line="240" w:lineRule="auto"/>
    </w:pPr>
    <w:rPr>
      <w:sz w:val="20"/>
      <w:szCs w:val="20"/>
    </w:rPr>
  </w:style>
  <w:style w:type="paragraph" w:customStyle="1" w:styleId="TableTitle">
    <w:name w:val="Table Title"/>
    <w:basedOn w:val="Normal"/>
    <w:qFormat/>
    <w:rsid w:val="00B54C85"/>
    <w:pPr>
      <w:spacing w:before="60" w:after="60" w:line="240" w:lineRule="auto"/>
    </w:pPr>
    <w:rPr>
      <w:rFonts w:ascii="Arial" w:eastAsia="Times New Roman" w:hAnsi="Arial" w:cs="Arial"/>
      <w:b/>
      <w:bCs/>
      <w:color w:val="FFFFFF" w:themeColor="background1"/>
      <w:sz w:val="20"/>
      <w:szCs w:val="20"/>
    </w:rPr>
  </w:style>
  <w:style w:type="character" w:customStyle="1" w:styleId="markedcontent">
    <w:name w:val="markedcontent"/>
    <w:basedOn w:val="DefaultParagraphFont"/>
    <w:rsid w:val="008A6200"/>
  </w:style>
  <w:style w:type="paragraph" w:customStyle="1" w:styleId="TableText10">
    <w:name w:val="Table Text 10"/>
    <w:basedOn w:val="TableText"/>
    <w:qFormat/>
    <w:rsid w:val="00C2461E"/>
    <w:rPr>
      <w:rFonts w:eastAsia="Times New Roman" w:cs="Arial"/>
      <w:lang w:eastAsia="zh-CN"/>
    </w:rPr>
  </w:style>
  <w:style w:type="character" w:customStyle="1" w:styleId="BodyTextCharChar">
    <w:name w:val="Body Text Char Char"/>
    <w:aliases w:val="Body Text Char1 Char1 Char,Body Text Char Char Char Char,Body Text Char2 Char Char Char Char,Body Text Char1 Char1 Char Char Char1 Char,Body Text Char Char Char Char Char Char Char1,Body Text Char1 Char2"/>
    <w:rsid w:val="00050F86"/>
    <w:rPr>
      <w:rFonts w:eastAsia="Arial Unicode MS"/>
      <w:lang w:eastAsia="ja-JP"/>
    </w:rPr>
  </w:style>
  <w:style w:type="character" w:customStyle="1" w:styleId="TableTextChar">
    <w:name w:val="Table Text Char"/>
    <w:aliases w:val="table text Char,tt Char,table Body Text Char,Table Text Char1,tt Char1,table Body Text Char1,table text Char1,table text Char Char,table text + Arial Narrow Char,Bold Char Char"/>
    <w:basedOn w:val="DefaultParagraphFont"/>
    <w:link w:val="TableText"/>
    <w:uiPriority w:val="99"/>
    <w:rsid w:val="002747FD"/>
    <w:rPr>
      <w:rFonts w:ascii="Century Gothic" w:hAnsi="Century Gothic"/>
      <w:color w:val="3D3C3C"/>
      <w:sz w:val="20"/>
      <w:szCs w:val="20"/>
    </w:rPr>
  </w:style>
  <w:style w:type="paragraph" w:customStyle="1" w:styleId="TableBullet">
    <w:name w:val="Table Bullet"/>
    <w:aliases w:val="Table TextBullet,tb,table,Table"/>
    <w:basedOn w:val="Normal"/>
    <w:uiPriority w:val="99"/>
    <w:qFormat/>
    <w:rsid w:val="00B54C85"/>
    <w:pPr>
      <w:numPr>
        <w:numId w:val="5"/>
      </w:numPr>
      <w:spacing w:before="40" w:after="60" w:line="240" w:lineRule="auto"/>
      <w:ind w:left="158" w:hanging="187"/>
    </w:pPr>
    <w:rPr>
      <w:rFonts w:ascii="IBM Plex Sans" w:eastAsia="SimSun" w:hAnsi="IBM Plex Sans" w:cs="Times New Roman"/>
      <w:color w:val="687266" w:themeColor="text1" w:themeShade="BF"/>
      <w:sz w:val="20"/>
      <w:szCs w:val="20"/>
      <w:lang w:eastAsia="de-DE"/>
    </w:rPr>
  </w:style>
  <w:style w:type="paragraph" w:customStyle="1" w:styleId="TableText9Point">
    <w:name w:val="Table Text 9 Point"/>
    <w:basedOn w:val="Normal"/>
    <w:qFormat/>
    <w:rsid w:val="00B54C85"/>
    <w:pPr>
      <w:spacing w:after="120" w:line="240" w:lineRule="auto"/>
    </w:pPr>
    <w:rPr>
      <w:rFonts w:ascii="IBM Plex Sans" w:eastAsia="Times New Roman" w:hAnsi="IBM Plex Sans" w:cs="Times New Roman"/>
      <w:bCs/>
      <w:sz w:val="18"/>
      <w:szCs w:val="18"/>
    </w:rPr>
  </w:style>
  <w:style w:type="table" w:customStyle="1" w:styleId="LightShading1">
    <w:name w:val="Light Shading1"/>
    <w:basedOn w:val="TableNormal"/>
    <w:uiPriority w:val="60"/>
    <w:rsid w:val="00B54C85"/>
    <w:pPr>
      <w:spacing w:after="0" w:line="240" w:lineRule="auto"/>
    </w:pPr>
    <w:rPr>
      <w:rFonts w:ascii="Times New Roman" w:eastAsia="Times New Roman" w:hAnsi="Times New Roman" w:cs="Times New Roman"/>
      <w:color w:val="687266" w:themeColor="text1" w:themeShade="BF"/>
      <w:sz w:val="20"/>
      <w:szCs w:val="20"/>
    </w:rPr>
    <w:tblPr>
      <w:tblStyleRowBandSize w:val="1"/>
      <w:tblStyleColBandSize w:val="1"/>
      <w:tblBorders>
        <w:top w:val="single" w:sz="8" w:space="0" w:color="8D978B" w:themeColor="text1"/>
        <w:bottom w:val="single" w:sz="8" w:space="0" w:color="8D978B" w:themeColor="text1"/>
      </w:tblBorders>
    </w:tblPr>
    <w:tblStylePr w:type="firstRow">
      <w:pPr>
        <w:spacing w:before="0" w:after="0" w:line="240" w:lineRule="auto"/>
      </w:pPr>
      <w:rPr>
        <w:b/>
        <w:bCs/>
      </w:rPr>
      <w:tblPr/>
      <w:tcPr>
        <w:tcBorders>
          <w:top w:val="single" w:sz="8" w:space="0" w:color="8D978B" w:themeColor="text1"/>
          <w:left w:val="nil"/>
          <w:bottom w:val="single" w:sz="8" w:space="0" w:color="8D978B" w:themeColor="text1"/>
          <w:right w:val="nil"/>
          <w:insideH w:val="nil"/>
          <w:insideV w:val="nil"/>
        </w:tcBorders>
      </w:tcPr>
    </w:tblStylePr>
    <w:tblStylePr w:type="lastRow">
      <w:pPr>
        <w:spacing w:before="0" w:after="0" w:line="240" w:lineRule="auto"/>
      </w:pPr>
      <w:rPr>
        <w:b/>
        <w:bCs/>
      </w:rPr>
      <w:tblPr/>
      <w:tcPr>
        <w:tcBorders>
          <w:top w:val="single" w:sz="8" w:space="0" w:color="8D978B" w:themeColor="text1"/>
          <w:left w:val="nil"/>
          <w:bottom w:val="single" w:sz="8" w:space="0" w:color="8D978B"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5E2" w:themeFill="text1" w:themeFillTint="3F"/>
      </w:tcPr>
    </w:tblStylePr>
    <w:tblStylePr w:type="band1Horz">
      <w:tblPr/>
      <w:tcPr>
        <w:tcBorders>
          <w:left w:val="nil"/>
          <w:right w:val="nil"/>
          <w:insideH w:val="nil"/>
          <w:insideV w:val="nil"/>
        </w:tcBorders>
        <w:shd w:val="clear" w:color="auto" w:fill="E2E5E2" w:themeFill="text1" w:themeFillTint="3F"/>
      </w:tcPr>
    </w:tblStylePr>
  </w:style>
  <w:style w:type="paragraph" w:customStyle="1" w:styleId="TableBullet10">
    <w:name w:val="Table Bullet 10"/>
    <w:basedOn w:val="TableBullet"/>
    <w:qFormat/>
    <w:rsid w:val="002747FD"/>
    <w:rPr>
      <w:rFonts w:ascii="Century Gothic" w:hAnsi="Century Gothic" w:cstheme="minorHAnsi"/>
      <w:color w:val="3D3C3C"/>
    </w:rPr>
  </w:style>
  <w:style w:type="paragraph" w:styleId="CommentText">
    <w:name w:val="annotation text"/>
    <w:basedOn w:val="Normal"/>
    <w:link w:val="CommentTextChar"/>
    <w:uiPriority w:val="99"/>
    <w:unhideWhenUsed/>
    <w:rsid w:val="00F22E00"/>
    <w:pPr>
      <w:spacing w:line="240" w:lineRule="auto"/>
    </w:pPr>
    <w:rPr>
      <w:sz w:val="20"/>
      <w:szCs w:val="20"/>
    </w:rPr>
  </w:style>
  <w:style w:type="character" w:customStyle="1" w:styleId="CommentTextChar">
    <w:name w:val="Comment Text Char"/>
    <w:basedOn w:val="DefaultParagraphFont"/>
    <w:link w:val="CommentText"/>
    <w:uiPriority w:val="99"/>
    <w:rsid w:val="00F22E00"/>
    <w:rPr>
      <w:sz w:val="20"/>
      <w:szCs w:val="20"/>
    </w:rPr>
  </w:style>
  <w:style w:type="paragraph" w:customStyle="1" w:styleId="RFPQuestion">
    <w:name w:val="RFP Question"/>
    <w:basedOn w:val="Normal"/>
    <w:next w:val="BodyText"/>
    <w:qFormat/>
    <w:rsid w:val="009D4425"/>
    <w:pPr>
      <w:tabs>
        <w:tab w:val="left" w:pos="900"/>
      </w:tabs>
      <w:spacing w:after="120" w:line="240" w:lineRule="auto"/>
    </w:pPr>
    <w:rPr>
      <w:rFonts w:ascii="Century Gothic" w:hAnsi="Century Gothic"/>
      <w:b/>
      <w:bCs/>
      <w:color w:val="042315" w:themeColor="text2"/>
    </w:rPr>
  </w:style>
  <w:style w:type="character" w:customStyle="1" w:styleId="A0">
    <w:name w:val="A0"/>
    <w:uiPriority w:val="99"/>
    <w:rsid w:val="00595284"/>
    <w:rPr>
      <w:rFonts w:ascii="Century Gothic" w:hAnsi="Century Gothic" w:cs="Arial"/>
      <w:color w:val="3D3C3C"/>
    </w:rPr>
  </w:style>
  <w:style w:type="paragraph" w:customStyle="1" w:styleId="RFPBulletII">
    <w:name w:val="RFP Bullet II"/>
    <w:basedOn w:val="RFPBullet"/>
    <w:qFormat/>
    <w:rsid w:val="003522CC"/>
    <w:pPr>
      <w:ind w:left="1440"/>
    </w:pPr>
  </w:style>
  <w:style w:type="paragraph" w:customStyle="1" w:styleId="TableBullet1">
    <w:name w:val="Table Bullet 1"/>
    <w:basedOn w:val="TableText"/>
    <w:qFormat/>
    <w:rsid w:val="008C1FB9"/>
    <w:pPr>
      <w:numPr>
        <w:numId w:val="6"/>
      </w:numPr>
      <w:tabs>
        <w:tab w:val="num" w:pos="360"/>
      </w:tabs>
      <w:ind w:left="0" w:firstLine="0"/>
    </w:pPr>
    <w:rPr>
      <w:rFonts w:eastAsia="Times New Roman" w:cs="Times New Roman"/>
      <w:color w:val="auto"/>
      <w:szCs w:val="24"/>
    </w:rPr>
  </w:style>
  <w:style w:type="paragraph" w:customStyle="1" w:styleId="RFPNumberTable">
    <w:name w:val="RFP Number Table"/>
    <w:basedOn w:val="RFPNumber"/>
    <w:next w:val="BodyText"/>
    <w:qFormat/>
    <w:rsid w:val="00FD37AE"/>
    <w:pPr>
      <w:tabs>
        <w:tab w:val="clear" w:pos="360"/>
      </w:tabs>
      <w:ind w:left="0" w:firstLine="0"/>
    </w:p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10776B"/>
    <w:rPr>
      <w:rFonts w:eastAsiaTheme="minorHAnsi"/>
      <w:sz w:val="24"/>
      <w:szCs w:val="24"/>
    </w:rPr>
  </w:style>
  <w:style w:type="paragraph" w:styleId="FootnoteText">
    <w:name w:val="footnote text"/>
    <w:basedOn w:val="Normal"/>
    <w:link w:val="FootnoteTextChar"/>
    <w:unhideWhenUsed/>
    <w:rsid w:val="0010776B"/>
    <w:pPr>
      <w:spacing w:after="0" w:line="240" w:lineRule="auto"/>
    </w:pPr>
    <w:rPr>
      <w:rFonts w:ascii="Arial" w:eastAsiaTheme="minorHAnsi" w:hAnsi="Arial"/>
      <w:sz w:val="24"/>
      <w:szCs w:val="20"/>
    </w:rPr>
  </w:style>
  <w:style w:type="character" w:customStyle="1" w:styleId="FootnoteTextChar">
    <w:name w:val="Footnote Text Char"/>
    <w:basedOn w:val="DefaultParagraphFont"/>
    <w:link w:val="FootnoteText"/>
    <w:rsid w:val="0010776B"/>
    <w:rPr>
      <w:rFonts w:ascii="Arial" w:eastAsiaTheme="minorHAnsi" w:hAnsi="Arial"/>
      <w:sz w:val="24"/>
      <w:szCs w:val="20"/>
    </w:rPr>
  </w:style>
  <w:style w:type="character" w:styleId="FootnoteReference">
    <w:name w:val="footnote reference"/>
    <w:basedOn w:val="DefaultParagraphFont"/>
    <w:unhideWhenUsed/>
    <w:rsid w:val="0010776B"/>
    <w:rPr>
      <w:vertAlign w:val="superscript"/>
    </w:rPr>
  </w:style>
  <w:style w:type="paragraph" w:styleId="TOC4">
    <w:name w:val="toc 4"/>
    <w:basedOn w:val="Normal"/>
    <w:next w:val="Normal"/>
    <w:autoRedefine/>
    <w:uiPriority w:val="39"/>
    <w:unhideWhenUsed/>
    <w:qFormat/>
    <w:rsid w:val="007B6E31"/>
    <w:pPr>
      <w:spacing w:after="100"/>
      <w:ind w:left="660"/>
    </w:pPr>
    <w:rPr>
      <w:rFonts w:ascii="Century Gothic" w:hAnsi="Century Gothic"/>
    </w:rPr>
  </w:style>
  <w:style w:type="paragraph" w:customStyle="1" w:styleId="RFPQuestionIndent">
    <w:name w:val="RFP Question Indent"/>
    <w:basedOn w:val="RFPQuestion"/>
    <w:qFormat/>
    <w:rsid w:val="001F366E"/>
    <w:pPr>
      <w:ind w:left="720"/>
    </w:pPr>
  </w:style>
  <w:style w:type="paragraph" w:customStyle="1" w:styleId="QuestionfromRFP">
    <w:name w:val="Question from RFP"/>
    <w:basedOn w:val="Normal"/>
    <w:qFormat/>
    <w:rsid w:val="000E1716"/>
    <w:pPr>
      <w:keepNext/>
      <w:spacing w:before="180" w:after="0"/>
    </w:pPr>
    <w:rPr>
      <w:rFonts w:ascii="Century Gothic" w:eastAsia="Times New Roman" w:hAnsi="Century Gothic" w:cs="Arial"/>
      <w:i/>
      <w:iCs/>
      <w:color w:val="FF452D" w:themeColor="accent1"/>
      <w:szCs w:val="18"/>
    </w:rPr>
  </w:style>
  <w:style w:type="paragraph" w:customStyle="1" w:styleId="ListNumber1">
    <w:name w:val="List Number 1"/>
    <w:basedOn w:val="BodyText"/>
    <w:qFormat/>
    <w:rsid w:val="00BA7433"/>
    <w:pPr>
      <w:numPr>
        <w:numId w:val="9"/>
      </w:numPr>
      <w:spacing w:before="120" w:after="0" w:line="270" w:lineRule="auto"/>
    </w:pPr>
    <w:rPr>
      <w:rFonts w:eastAsia="Times New Roman" w:cs="Arial"/>
      <w:color w:val="auto"/>
      <w:szCs w:val="24"/>
    </w:rPr>
  </w:style>
  <w:style w:type="paragraph" w:customStyle="1" w:styleId="Bullet1">
    <w:name w:val="Bullet 1"/>
    <w:basedOn w:val="BodyText"/>
    <w:qFormat/>
    <w:rsid w:val="00690C51"/>
    <w:pPr>
      <w:numPr>
        <w:numId w:val="12"/>
      </w:numPr>
      <w:spacing w:before="120" w:after="0" w:line="270" w:lineRule="auto"/>
    </w:pPr>
    <w:rPr>
      <w:rFonts w:eastAsia="Times New Roman" w:cs="Times New Roman"/>
      <w:color w:val="auto"/>
      <w:szCs w:val="24"/>
    </w:rPr>
  </w:style>
  <w:style w:type="paragraph" w:customStyle="1" w:styleId="Bullet2">
    <w:name w:val="Bullet 2"/>
    <w:basedOn w:val="BodyText"/>
    <w:qFormat/>
    <w:rsid w:val="00690C51"/>
    <w:pPr>
      <w:numPr>
        <w:numId w:val="11"/>
      </w:numPr>
      <w:spacing w:before="60" w:after="0" w:line="271" w:lineRule="auto"/>
    </w:pPr>
    <w:rPr>
      <w:rFonts w:eastAsia="Times New Roman" w:cs="Times New Roman"/>
      <w:color w:val="auto"/>
      <w:szCs w:val="24"/>
    </w:rPr>
  </w:style>
  <w:style w:type="paragraph" w:customStyle="1" w:styleId="10sp0">
    <w:name w:val="_1.0sp 0&quot;"/>
    <w:basedOn w:val="Normal"/>
    <w:rsid w:val="005052F9"/>
    <w:pPr>
      <w:suppressAutoHyphens/>
      <w:spacing w:after="240" w:line="240" w:lineRule="auto"/>
    </w:pPr>
    <w:rPr>
      <w:rFonts w:ascii="Times New Roman" w:eastAsia="SimSun" w:hAnsi="Times New Roman" w:cs="Times New Roman"/>
      <w:sz w:val="24"/>
      <w:szCs w:val="20"/>
    </w:rPr>
  </w:style>
  <w:style w:type="paragraph" w:customStyle="1" w:styleId="TableTextBullet1">
    <w:name w:val="Table Text Bullet 1"/>
    <w:basedOn w:val="TableText"/>
    <w:link w:val="TableTextBullet1Char"/>
    <w:qFormat/>
    <w:rsid w:val="00CB71AA"/>
    <w:pPr>
      <w:numPr>
        <w:numId w:val="22"/>
      </w:numPr>
      <w:spacing w:line="264" w:lineRule="auto"/>
      <w:ind w:left="216" w:hanging="216"/>
    </w:pPr>
    <w:rPr>
      <w:rFonts w:eastAsia="SimSun" w:cs="Times New Roman"/>
      <w:color w:val="auto"/>
      <w:szCs w:val="24"/>
    </w:rPr>
  </w:style>
  <w:style w:type="character" w:customStyle="1" w:styleId="TableTextBullet1Char">
    <w:name w:val="Table Text Bullet 1 Char"/>
    <w:link w:val="TableTextBullet1"/>
    <w:locked/>
    <w:rsid w:val="00CB71AA"/>
    <w:rPr>
      <w:rFonts w:ascii="Century Gothic" w:eastAsia="SimSun" w:hAnsi="Century Gothic" w:cs="Times New Roman"/>
      <w:sz w:val="20"/>
      <w:szCs w:val="24"/>
    </w:rPr>
  </w:style>
  <w:style w:type="paragraph" w:customStyle="1" w:styleId="TableHeading">
    <w:name w:val="Table Heading"/>
    <w:basedOn w:val="Normal"/>
    <w:link w:val="TableHeadingChar"/>
    <w:qFormat/>
    <w:rsid w:val="00CB71AA"/>
    <w:pPr>
      <w:keepNext/>
      <w:spacing w:after="0" w:line="240" w:lineRule="auto"/>
    </w:pPr>
    <w:rPr>
      <w:rFonts w:ascii="Century Gothic" w:eastAsia="MS Mincho" w:hAnsi="Century Gothic" w:cs="Times New Roman"/>
      <w:b/>
      <w:color w:val="042315" w:themeColor="text2"/>
      <w:szCs w:val="24"/>
      <w:lang w:val="en-GB" w:eastAsia="ja-JP"/>
    </w:rPr>
  </w:style>
  <w:style w:type="character" w:customStyle="1" w:styleId="TableHeadingChar">
    <w:name w:val="Table Heading Char"/>
    <w:link w:val="TableHeading"/>
    <w:rsid w:val="00CB71AA"/>
    <w:rPr>
      <w:rFonts w:ascii="Century Gothic" w:eastAsia="MS Mincho" w:hAnsi="Century Gothic" w:cs="Times New Roman"/>
      <w:b/>
      <w:color w:val="042315" w:themeColor="text2"/>
      <w:szCs w:val="24"/>
      <w:lang w:val="en-GB" w:eastAsia="ja-JP"/>
    </w:rPr>
  </w:style>
  <w:style w:type="paragraph" w:styleId="NormalWeb">
    <w:name w:val="Normal (Web)"/>
    <w:basedOn w:val="Normal"/>
    <w:uiPriority w:val="99"/>
    <w:semiHidden/>
    <w:unhideWhenUsed/>
    <w:rsid w:val="00D94659"/>
    <w:pPr>
      <w:spacing w:before="100" w:beforeAutospacing="1" w:after="100" w:afterAutospacing="1" w:line="240" w:lineRule="auto"/>
    </w:pPr>
    <w:rPr>
      <w:rFonts w:ascii="Times New Roman" w:eastAsia="Times New Roman" w:hAnsi="Times New Roman" w:cs="Times New Roman"/>
      <w:sz w:val="24"/>
      <w:szCs w:val="24"/>
    </w:rPr>
  </w:style>
  <w:style w:type="paragraph" w:styleId="ListBullet2">
    <w:name w:val="List Bullet 2"/>
    <w:basedOn w:val="Normal"/>
    <w:uiPriority w:val="99"/>
    <w:unhideWhenUsed/>
    <w:rsid w:val="00804980"/>
    <w:pPr>
      <w:numPr>
        <w:numId w:val="30"/>
      </w:numPr>
      <w:contextualSpacing/>
    </w:pPr>
    <w:rPr>
      <w:rFonts w:ascii="Century Gothic" w:eastAsia="Calibri" w:hAnsi="Century Gothic"/>
      <w:color w:val="3D3C3C"/>
    </w:rPr>
  </w:style>
  <w:style w:type="paragraph" w:customStyle="1" w:styleId="ListBulletIndent">
    <w:name w:val="List Bullet Indent"/>
    <w:basedOn w:val="ListBullet"/>
    <w:qFormat/>
    <w:rsid w:val="002727A9"/>
    <w:pPr>
      <w:tabs>
        <w:tab w:val="clear" w:pos="360"/>
        <w:tab w:val="left" w:pos="720"/>
      </w:tabs>
      <w:ind w:left="720"/>
    </w:pPr>
  </w:style>
  <w:style w:type="paragraph" w:customStyle="1" w:styleId="TableText10WhiteBold">
    <w:name w:val="Table Text 10 White Bold"/>
    <w:basedOn w:val="TableText10"/>
    <w:qFormat/>
    <w:rsid w:val="002747FD"/>
    <w:rPr>
      <w:b/>
      <w:bCs/>
      <w:color w:val="FFFFFF" w:themeColor="background1"/>
    </w:rPr>
  </w:style>
  <w:style w:type="paragraph" w:customStyle="1" w:styleId="TableNumberedList">
    <w:name w:val="Table Numbered List"/>
    <w:qFormat/>
    <w:rsid w:val="004A0FE2"/>
    <w:pPr>
      <w:spacing w:before="120" w:after="120" w:line="240" w:lineRule="auto"/>
    </w:pPr>
    <w:rPr>
      <w:rFonts w:ascii="Century Gothic" w:eastAsia="Times New Roman" w:hAnsi="Century Gothic" w:cs="Arial"/>
      <w:iCs/>
      <w:color w:val="FF452D" w:themeColor="accent1"/>
      <w:sz w:val="20"/>
      <w:szCs w:val="20"/>
      <w:lang w:eastAsia="en-GB"/>
    </w:rPr>
  </w:style>
  <w:style w:type="character" w:customStyle="1" w:styleId="apple-converted-space">
    <w:name w:val="apple-converted-space"/>
    <w:basedOn w:val="DefaultParagraphFont"/>
    <w:rsid w:val="00682F0A"/>
  </w:style>
  <w:style w:type="paragraph" w:styleId="Revision">
    <w:name w:val="Revision"/>
    <w:hidden/>
    <w:uiPriority w:val="99"/>
    <w:semiHidden/>
    <w:rsid w:val="00682F0A"/>
    <w:pPr>
      <w:spacing w:after="0" w:line="240" w:lineRule="auto"/>
    </w:pPr>
  </w:style>
  <w:style w:type="paragraph" w:customStyle="1" w:styleId="TableTextBoldWhite">
    <w:name w:val="Table Text Bold White"/>
    <w:basedOn w:val="Normal"/>
    <w:qFormat/>
    <w:rsid w:val="007B565E"/>
    <w:pPr>
      <w:autoSpaceDE w:val="0"/>
      <w:autoSpaceDN w:val="0"/>
      <w:adjustRightInd w:val="0"/>
      <w:spacing w:before="120" w:after="120"/>
    </w:pPr>
    <w:rPr>
      <w:rFonts w:ascii="Century Gothic" w:hAnsi="Century Gothic" w:cs="Arial"/>
      <w:b/>
      <w:bCs/>
      <w:color w:val="FFFFFF" w:themeColor="background1"/>
      <w:sz w:val="20"/>
      <w:szCs w:val="20"/>
    </w:rPr>
  </w:style>
  <w:style w:type="paragraph" w:customStyle="1" w:styleId="BodyTextList">
    <w:name w:val="Body Text List"/>
    <w:basedOn w:val="BodyText"/>
    <w:qFormat/>
    <w:rsid w:val="003A2284"/>
    <w:pPr>
      <w:ind w:left="450" w:hanging="450"/>
    </w:pPr>
  </w:style>
  <w:style w:type="character" w:styleId="CommentReference">
    <w:name w:val="annotation reference"/>
    <w:basedOn w:val="DefaultParagraphFont"/>
    <w:uiPriority w:val="99"/>
    <w:semiHidden/>
    <w:unhideWhenUsed/>
    <w:rsid w:val="005D4327"/>
    <w:rPr>
      <w:sz w:val="16"/>
      <w:szCs w:val="16"/>
    </w:rPr>
  </w:style>
  <w:style w:type="paragraph" w:styleId="CommentSubject">
    <w:name w:val="annotation subject"/>
    <w:basedOn w:val="CommentText"/>
    <w:next w:val="CommentText"/>
    <w:link w:val="CommentSubjectChar"/>
    <w:uiPriority w:val="99"/>
    <w:semiHidden/>
    <w:unhideWhenUsed/>
    <w:rsid w:val="005D4327"/>
    <w:rPr>
      <w:b/>
      <w:bCs/>
    </w:rPr>
  </w:style>
  <w:style w:type="character" w:customStyle="1" w:styleId="CommentSubjectChar">
    <w:name w:val="Comment Subject Char"/>
    <w:basedOn w:val="CommentTextChar"/>
    <w:link w:val="CommentSubject"/>
    <w:uiPriority w:val="99"/>
    <w:semiHidden/>
    <w:rsid w:val="005D432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181381">
      <w:bodyDiv w:val="1"/>
      <w:marLeft w:val="0"/>
      <w:marRight w:val="0"/>
      <w:marTop w:val="0"/>
      <w:marBottom w:val="0"/>
      <w:divBdr>
        <w:top w:val="none" w:sz="0" w:space="0" w:color="auto"/>
        <w:left w:val="none" w:sz="0" w:space="0" w:color="auto"/>
        <w:bottom w:val="none" w:sz="0" w:space="0" w:color="auto"/>
        <w:right w:val="none" w:sz="0" w:space="0" w:color="auto"/>
      </w:divBdr>
    </w:div>
    <w:div w:id="137264347">
      <w:bodyDiv w:val="1"/>
      <w:marLeft w:val="0"/>
      <w:marRight w:val="0"/>
      <w:marTop w:val="0"/>
      <w:marBottom w:val="0"/>
      <w:divBdr>
        <w:top w:val="none" w:sz="0" w:space="0" w:color="auto"/>
        <w:left w:val="none" w:sz="0" w:space="0" w:color="auto"/>
        <w:bottom w:val="none" w:sz="0" w:space="0" w:color="auto"/>
        <w:right w:val="none" w:sz="0" w:space="0" w:color="auto"/>
      </w:divBdr>
    </w:div>
    <w:div w:id="205145590">
      <w:bodyDiv w:val="1"/>
      <w:marLeft w:val="0"/>
      <w:marRight w:val="0"/>
      <w:marTop w:val="0"/>
      <w:marBottom w:val="0"/>
      <w:divBdr>
        <w:top w:val="none" w:sz="0" w:space="0" w:color="auto"/>
        <w:left w:val="none" w:sz="0" w:space="0" w:color="auto"/>
        <w:bottom w:val="none" w:sz="0" w:space="0" w:color="auto"/>
        <w:right w:val="none" w:sz="0" w:space="0" w:color="auto"/>
      </w:divBdr>
    </w:div>
    <w:div w:id="208688812">
      <w:bodyDiv w:val="1"/>
      <w:marLeft w:val="0"/>
      <w:marRight w:val="0"/>
      <w:marTop w:val="0"/>
      <w:marBottom w:val="0"/>
      <w:divBdr>
        <w:top w:val="none" w:sz="0" w:space="0" w:color="auto"/>
        <w:left w:val="none" w:sz="0" w:space="0" w:color="auto"/>
        <w:bottom w:val="none" w:sz="0" w:space="0" w:color="auto"/>
        <w:right w:val="none" w:sz="0" w:space="0" w:color="auto"/>
      </w:divBdr>
    </w:div>
    <w:div w:id="215745904">
      <w:bodyDiv w:val="1"/>
      <w:marLeft w:val="0"/>
      <w:marRight w:val="0"/>
      <w:marTop w:val="0"/>
      <w:marBottom w:val="0"/>
      <w:divBdr>
        <w:top w:val="none" w:sz="0" w:space="0" w:color="auto"/>
        <w:left w:val="none" w:sz="0" w:space="0" w:color="auto"/>
        <w:bottom w:val="none" w:sz="0" w:space="0" w:color="auto"/>
        <w:right w:val="none" w:sz="0" w:space="0" w:color="auto"/>
      </w:divBdr>
    </w:div>
    <w:div w:id="277224678">
      <w:bodyDiv w:val="1"/>
      <w:marLeft w:val="0"/>
      <w:marRight w:val="0"/>
      <w:marTop w:val="0"/>
      <w:marBottom w:val="0"/>
      <w:divBdr>
        <w:top w:val="none" w:sz="0" w:space="0" w:color="auto"/>
        <w:left w:val="none" w:sz="0" w:space="0" w:color="auto"/>
        <w:bottom w:val="none" w:sz="0" w:space="0" w:color="auto"/>
        <w:right w:val="none" w:sz="0" w:space="0" w:color="auto"/>
      </w:divBdr>
    </w:div>
    <w:div w:id="286935161">
      <w:bodyDiv w:val="1"/>
      <w:marLeft w:val="0"/>
      <w:marRight w:val="0"/>
      <w:marTop w:val="0"/>
      <w:marBottom w:val="0"/>
      <w:divBdr>
        <w:top w:val="none" w:sz="0" w:space="0" w:color="auto"/>
        <w:left w:val="none" w:sz="0" w:space="0" w:color="auto"/>
        <w:bottom w:val="none" w:sz="0" w:space="0" w:color="auto"/>
        <w:right w:val="none" w:sz="0" w:space="0" w:color="auto"/>
      </w:divBdr>
    </w:div>
    <w:div w:id="290332371">
      <w:bodyDiv w:val="1"/>
      <w:marLeft w:val="0"/>
      <w:marRight w:val="0"/>
      <w:marTop w:val="0"/>
      <w:marBottom w:val="0"/>
      <w:divBdr>
        <w:top w:val="none" w:sz="0" w:space="0" w:color="auto"/>
        <w:left w:val="none" w:sz="0" w:space="0" w:color="auto"/>
        <w:bottom w:val="none" w:sz="0" w:space="0" w:color="auto"/>
        <w:right w:val="none" w:sz="0" w:space="0" w:color="auto"/>
      </w:divBdr>
    </w:div>
    <w:div w:id="290484330">
      <w:bodyDiv w:val="1"/>
      <w:marLeft w:val="0"/>
      <w:marRight w:val="0"/>
      <w:marTop w:val="0"/>
      <w:marBottom w:val="0"/>
      <w:divBdr>
        <w:top w:val="none" w:sz="0" w:space="0" w:color="auto"/>
        <w:left w:val="none" w:sz="0" w:space="0" w:color="auto"/>
        <w:bottom w:val="none" w:sz="0" w:space="0" w:color="auto"/>
        <w:right w:val="none" w:sz="0" w:space="0" w:color="auto"/>
      </w:divBdr>
    </w:div>
    <w:div w:id="290793350">
      <w:bodyDiv w:val="1"/>
      <w:marLeft w:val="0"/>
      <w:marRight w:val="0"/>
      <w:marTop w:val="0"/>
      <w:marBottom w:val="0"/>
      <w:divBdr>
        <w:top w:val="none" w:sz="0" w:space="0" w:color="auto"/>
        <w:left w:val="none" w:sz="0" w:space="0" w:color="auto"/>
        <w:bottom w:val="none" w:sz="0" w:space="0" w:color="auto"/>
        <w:right w:val="none" w:sz="0" w:space="0" w:color="auto"/>
      </w:divBdr>
    </w:div>
    <w:div w:id="358506745">
      <w:bodyDiv w:val="1"/>
      <w:marLeft w:val="0"/>
      <w:marRight w:val="0"/>
      <w:marTop w:val="0"/>
      <w:marBottom w:val="0"/>
      <w:divBdr>
        <w:top w:val="none" w:sz="0" w:space="0" w:color="auto"/>
        <w:left w:val="none" w:sz="0" w:space="0" w:color="auto"/>
        <w:bottom w:val="none" w:sz="0" w:space="0" w:color="auto"/>
        <w:right w:val="none" w:sz="0" w:space="0" w:color="auto"/>
      </w:divBdr>
    </w:div>
    <w:div w:id="377168969">
      <w:bodyDiv w:val="1"/>
      <w:marLeft w:val="0"/>
      <w:marRight w:val="0"/>
      <w:marTop w:val="0"/>
      <w:marBottom w:val="0"/>
      <w:divBdr>
        <w:top w:val="none" w:sz="0" w:space="0" w:color="auto"/>
        <w:left w:val="none" w:sz="0" w:space="0" w:color="auto"/>
        <w:bottom w:val="none" w:sz="0" w:space="0" w:color="auto"/>
        <w:right w:val="none" w:sz="0" w:space="0" w:color="auto"/>
      </w:divBdr>
    </w:div>
    <w:div w:id="385028049">
      <w:bodyDiv w:val="1"/>
      <w:marLeft w:val="0"/>
      <w:marRight w:val="0"/>
      <w:marTop w:val="0"/>
      <w:marBottom w:val="0"/>
      <w:divBdr>
        <w:top w:val="none" w:sz="0" w:space="0" w:color="auto"/>
        <w:left w:val="none" w:sz="0" w:space="0" w:color="auto"/>
        <w:bottom w:val="none" w:sz="0" w:space="0" w:color="auto"/>
        <w:right w:val="none" w:sz="0" w:space="0" w:color="auto"/>
      </w:divBdr>
      <w:divsChild>
        <w:div w:id="1381057143">
          <w:marLeft w:val="259"/>
          <w:marRight w:val="0"/>
          <w:marTop w:val="60"/>
          <w:marBottom w:val="120"/>
          <w:divBdr>
            <w:top w:val="none" w:sz="0" w:space="0" w:color="auto"/>
            <w:left w:val="none" w:sz="0" w:space="0" w:color="auto"/>
            <w:bottom w:val="none" w:sz="0" w:space="0" w:color="auto"/>
            <w:right w:val="none" w:sz="0" w:space="0" w:color="auto"/>
          </w:divBdr>
        </w:div>
        <w:div w:id="726149087">
          <w:marLeft w:val="259"/>
          <w:marRight w:val="0"/>
          <w:marTop w:val="60"/>
          <w:marBottom w:val="120"/>
          <w:divBdr>
            <w:top w:val="none" w:sz="0" w:space="0" w:color="auto"/>
            <w:left w:val="none" w:sz="0" w:space="0" w:color="auto"/>
            <w:bottom w:val="none" w:sz="0" w:space="0" w:color="auto"/>
            <w:right w:val="none" w:sz="0" w:space="0" w:color="auto"/>
          </w:divBdr>
        </w:div>
      </w:divsChild>
    </w:div>
    <w:div w:id="455759115">
      <w:bodyDiv w:val="1"/>
      <w:marLeft w:val="0"/>
      <w:marRight w:val="0"/>
      <w:marTop w:val="0"/>
      <w:marBottom w:val="0"/>
      <w:divBdr>
        <w:top w:val="none" w:sz="0" w:space="0" w:color="auto"/>
        <w:left w:val="none" w:sz="0" w:space="0" w:color="auto"/>
        <w:bottom w:val="none" w:sz="0" w:space="0" w:color="auto"/>
        <w:right w:val="none" w:sz="0" w:space="0" w:color="auto"/>
      </w:divBdr>
      <w:divsChild>
        <w:div w:id="789979409">
          <w:marLeft w:val="0"/>
          <w:marRight w:val="0"/>
          <w:marTop w:val="0"/>
          <w:marBottom w:val="0"/>
          <w:divBdr>
            <w:top w:val="none" w:sz="0" w:space="0" w:color="auto"/>
            <w:left w:val="none" w:sz="0" w:space="0" w:color="auto"/>
            <w:bottom w:val="none" w:sz="0" w:space="0" w:color="auto"/>
            <w:right w:val="none" w:sz="0" w:space="0" w:color="auto"/>
          </w:divBdr>
        </w:div>
      </w:divsChild>
    </w:div>
    <w:div w:id="498278291">
      <w:bodyDiv w:val="1"/>
      <w:marLeft w:val="0"/>
      <w:marRight w:val="0"/>
      <w:marTop w:val="0"/>
      <w:marBottom w:val="0"/>
      <w:divBdr>
        <w:top w:val="none" w:sz="0" w:space="0" w:color="auto"/>
        <w:left w:val="none" w:sz="0" w:space="0" w:color="auto"/>
        <w:bottom w:val="none" w:sz="0" w:space="0" w:color="auto"/>
        <w:right w:val="none" w:sz="0" w:space="0" w:color="auto"/>
      </w:divBdr>
    </w:div>
    <w:div w:id="517502862">
      <w:bodyDiv w:val="1"/>
      <w:marLeft w:val="0"/>
      <w:marRight w:val="0"/>
      <w:marTop w:val="0"/>
      <w:marBottom w:val="0"/>
      <w:divBdr>
        <w:top w:val="none" w:sz="0" w:space="0" w:color="auto"/>
        <w:left w:val="none" w:sz="0" w:space="0" w:color="auto"/>
        <w:bottom w:val="none" w:sz="0" w:space="0" w:color="auto"/>
        <w:right w:val="none" w:sz="0" w:space="0" w:color="auto"/>
      </w:divBdr>
      <w:divsChild>
        <w:div w:id="11878629">
          <w:marLeft w:val="259"/>
          <w:marRight w:val="0"/>
          <w:marTop w:val="20"/>
          <w:marBottom w:val="20"/>
          <w:divBdr>
            <w:top w:val="none" w:sz="0" w:space="0" w:color="auto"/>
            <w:left w:val="none" w:sz="0" w:space="0" w:color="auto"/>
            <w:bottom w:val="none" w:sz="0" w:space="0" w:color="auto"/>
            <w:right w:val="none" w:sz="0" w:space="0" w:color="auto"/>
          </w:divBdr>
        </w:div>
        <w:div w:id="1222450558">
          <w:marLeft w:val="259"/>
          <w:marRight w:val="0"/>
          <w:marTop w:val="20"/>
          <w:marBottom w:val="20"/>
          <w:divBdr>
            <w:top w:val="none" w:sz="0" w:space="0" w:color="auto"/>
            <w:left w:val="none" w:sz="0" w:space="0" w:color="auto"/>
            <w:bottom w:val="none" w:sz="0" w:space="0" w:color="auto"/>
            <w:right w:val="none" w:sz="0" w:space="0" w:color="auto"/>
          </w:divBdr>
        </w:div>
        <w:div w:id="1874296639">
          <w:marLeft w:val="259"/>
          <w:marRight w:val="0"/>
          <w:marTop w:val="20"/>
          <w:marBottom w:val="20"/>
          <w:divBdr>
            <w:top w:val="none" w:sz="0" w:space="0" w:color="auto"/>
            <w:left w:val="none" w:sz="0" w:space="0" w:color="auto"/>
            <w:bottom w:val="none" w:sz="0" w:space="0" w:color="auto"/>
            <w:right w:val="none" w:sz="0" w:space="0" w:color="auto"/>
          </w:divBdr>
        </w:div>
        <w:div w:id="392195328">
          <w:marLeft w:val="259"/>
          <w:marRight w:val="0"/>
          <w:marTop w:val="20"/>
          <w:marBottom w:val="20"/>
          <w:divBdr>
            <w:top w:val="none" w:sz="0" w:space="0" w:color="auto"/>
            <w:left w:val="none" w:sz="0" w:space="0" w:color="auto"/>
            <w:bottom w:val="none" w:sz="0" w:space="0" w:color="auto"/>
            <w:right w:val="none" w:sz="0" w:space="0" w:color="auto"/>
          </w:divBdr>
        </w:div>
        <w:div w:id="994914489">
          <w:marLeft w:val="259"/>
          <w:marRight w:val="0"/>
          <w:marTop w:val="20"/>
          <w:marBottom w:val="20"/>
          <w:divBdr>
            <w:top w:val="none" w:sz="0" w:space="0" w:color="auto"/>
            <w:left w:val="none" w:sz="0" w:space="0" w:color="auto"/>
            <w:bottom w:val="none" w:sz="0" w:space="0" w:color="auto"/>
            <w:right w:val="none" w:sz="0" w:space="0" w:color="auto"/>
          </w:divBdr>
        </w:div>
        <w:div w:id="887647018">
          <w:marLeft w:val="259"/>
          <w:marRight w:val="0"/>
          <w:marTop w:val="20"/>
          <w:marBottom w:val="20"/>
          <w:divBdr>
            <w:top w:val="none" w:sz="0" w:space="0" w:color="auto"/>
            <w:left w:val="none" w:sz="0" w:space="0" w:color="auto"/>
            <w:bottom w:val="none" w:sz="0" w:space="0" w:color="auto"/>
            <w:right w:val="none" w:sz="0" w:space="0" w:color="auto"/>
          </w:divBdr>
        </w:div>
        <w:div w:id="94636437">
          <w:marLeft w:val="259"/>
          <w:marRight w:val="0"/>
          <w:marTop w:val="20"/>
          <w:marBottom w:val="20"/>
          <w:divBdr>
            <w:top w:val="none" w:sz="0" w:space="0" w:color="auto"/>
            <w:left w:val="none" w:sz="0" w:space="0" w:color="auto"/>
            <w:bottom w:val="none" w:sz="0" w:space="0" w:color="auto"/>
            <w:right w:val="none" w:sz="0" w:space="0" w:color="auto"/>
          </w:divBdr>
        </w:div>
        <w:div w:id="2034529841">
          <w:marLeft w:val="259"/>
          <w:marRight w:val="0"/>
          <w:marTop w:val="20"/>
          <w:marBottom w:val="20"/>
          <w:divBdr>
            <w:top w:val="none" w:sz="0" w:space="0" w:color="auto"/>
            <w:left w:val="none" w:sz="0" w:space="0" w:color="auto"/>
            <w:bottom w:val="none" w:sz="0" w:space="0" w:color="auto"/>
            <w:right w:val="none" w:sz="0" w:space="0" w:color="auto"/>
          </w:divBdr>
        </w:div>
        <w:div w:id="476726453">
          <w:marLeft w:val="259"/>
          <w:marRight w:val="0"/>
          <w:marTop w:val="20"/>
          <w:marBottom w:val="20"/>
          <w:divBdr>
            <w:top w:val="none" w:sz="0" w:space="0" w:color="auto"/>
            <w:left w:val="none" w:sz="0" w:space="0" w:color="auto"/>
            <w:bottom w:val="none" w:sz="0" w:space="0" w:color="auto"/>
            <w:right w:val="none" w:sz="0" w:space="0" w:color="auto"/>
          </w:divBdr>
        </w:div>
        <w:div w:id="953319150">
          <w:marLeft w:val="259"/>
          <w:marRight w:val="0"/>
          <w:marTop w:val="20"/>
          <w:marBottom w:val="20"/>
          <w:divBdr>
            <w:top w:val="none" w:sz="0" w:space="0" w:color="auto"/>
            <w:left w:val="none" w:sz="0" w:space="0" w:color="auto"/>
            <w:bottom w:val="none" w:sz="0" w:space="0" w:color="auto"/>
            <w:right w:val="none" w:sz="0" w:space="0" w:color="auto"/>
          </w:divBdr>
        </w:div>
      </w:divsChild>
    </w:div>
    <w:div w:id="560529949">
      <w:bodyDiv w:val="1"/>
      <w:marLeft w:val="0"/>
      <w:marRight w:val="0"/>
      <w:marTop w:val="0"/>
      <w:marBottom w:val="0"/>
      <w:divBdr>
        <w:top w:val="none" w:sz="0" w:space="0" w:color="auto"/>
        <w:left w:val="none" w:sz="0" w:space="0" w:color="auto"/>
        <w:bottom w:val="none" w:sz="0" w:space="0" w:color="auto"/>
        <w:right w:val="none" w:sz="0" w:space="0" w:color="auto"/>
      </w:divBdr>
    </w:div>
    <w:div w:id="569341316">
      <w:bodyDiv w:val="1"/>
      <w:marLeft w:val="0"/>
      <w:marRight w:val="0"/>
      <w:marTop w:val="0"/>
      <w:marBottom w:val="0"/>
      <w:divBdr>
        <w:top w:val="none" w:sz="0" w:space="0" w:color="auto"/>
        <w:left w:val="none" w:sz="0" w:space="0" w:color="auto"/>
        <w:bottom w:val="none" w:sz="0" w:space="0" w:color="auto"/>
        <w:right w:val="none" w:sz="0" w:space="0" w:color="auto"/>
      </w:divBdr>
    </w:div>
    <w:div w:id="715618131">
      <w:bodyDiv w:val="1"/>
      <w:marLeft w:val="0"/>
      <w:marRight w:val="0"/>
      <w:marTop w:val="0"/>
      <w:marBottom w:val="0"/>
      <w:divBdr>
        <w:top w:val="none" w:sz="0" w:space="0" w:color="auto"/>
        <w:left w:val="none" w:sz="0" w:space="0" w:color="auto"/>
        <w:bottom w:val="none" w:sz="0" w:space="0" w:color="auto"/>
        <w:right w:val="none" w:sz="0" w:space="0" w:color="auto"/>
      </w:divBdr>
    </w:div>
    <w:div w:id="741946606">
      <w:bodyDiv w:val="1"/>
      <w:marLeft w:val="0"/>
      <w:marRight w:val="0"/>
      <w:marTop w:val="0"/>
      <w:marBottom w:val="0"/>
      <w:divBdr>
        <w:top w:val="none" w:sz="0" w:space="0" w:color="auto"/>
        <w:left w:val="none" w:sz="0" w:space="0" w:color="auto"/>
        <w:bottom w:val="none" w:sz="0" w:space="0" w:color="auto"/>
        <w:right w:val="none" w:sz="0" w:space="0" w:color="auto"/>
      </w:divBdr>
    </w:div>
    <w:div w:id="759109151">
      <w:bodyDiv w:val="1"/>
      <w:marLeft w:val="0"/>
      <w:marRight w:val="0"/>
      <w:marTop w:val="0"/>
      <w:marBottom w:val="0"/>
      <w:divBdr>
        <w:top w:val="none" w:sz="0" w:space="0" w:color="auto"/>
        <w:left w:val="none" w:sz="0" w:space="0" w:color="auto"/>
        <w:bottom w:val="none" w:sz="0" w:space="0" w:color="auto"/>
        <w:right w:val="none" w:sz="0" w:space="0" w:color="auto"/>
      </w:divBdr>
      <w:divsChild>
        <w:div w:id="1857650648">
          <w:marLeft w:val="230"/>
          <w:marRight w:val="0"/>
          <w:marTop w:val="0"/>
          <w:marBottom w:val="0"/>
          <w:divBdr>
            <w:top w:val="none" w:sz="0" w:space="0" w:color="auto"/>
            <w:left w:val="none" w:sz="0" w:space="0" w:color="auto"/>
            <w:bottom w:val="none" w:sz="0" w:space="0" w:color="auto"/>
            <w:right w:val="none" w:sz="0" w:space="0" w:color="auto"/>
          </w:divBdr>
        </w:div>
      </w:divsChild>
    </w:div>
    <w:div w:id="1175459346">
      <w:bodyDiv w:val="1"/>
      <w:marLeft w:val="0"/>
      <w:marRight w:val="0"/>
      <w:marTop w:val="0"/>
      <w:marBottom w:val="0"/>
      <w:divBdr>
        <w:top w:val="none" w:sz="0" w:space="0" w:color="auto"/>
        <w:left w:val="none" w:sz="0" w:space="0" w:color="auto"/>
        <w:bottom w:val="none" w:sz="0" w:space="0" w:color="auto"/>
        <w:right w:val="none" w:sz="0" w:space="0" w:color="auto"/>
      </w:divBdr>
      <w:divsChild>
        <w:div w:id="1623461901">
          <w:marLeft w:val="259"/>
          <w:marRight w:val="0"/>
          <w:marTop w:val="60"/>
          <w:marBottom w:val="120"/>
          <w:divBdr>
            <w:top w:val="none" w:sz="0" w:space="0" w:color="auto"/>
            <w:left w:val="none" w:sz="0" w:space="0" w:color="auto"/>
            <w:bottom w:val="none" w:sz="0" w:space="0" w:color="auto"/>
            <w:right w:val="none" w:sz="0" w:space="0" w:color="auto"/>
          </w:divBdr>
        </w:div>
      </w:divsChild>
    </w:div>
    <w:div w:id="1187911737">
      <w:bodyDiv w:val="1"/>
      <w:marLeft w:val="0"/>
      <w:marRight w:val="0"/>
      <w:marTop w:val="0"/>
      <w:marBottom w:val="0"/>
      <w:divBdr>
        <w:top w:val="none" w:sz="0" w:space="0" w:color="auto"/>
        <w:left w:val="none" w:sz="0" w:space="0" w:color="auto"/>
        <w:bottom w:val="none" w:sz="0" w:space="0" w:color="auto"/>
        <w:right w:val="none" w:sz="0" w:space="0" w:color="auto"/>
      </w:divBdr>
    </w:div>
    <w:div w:id="1266688456">
      <w:bodyDiv w:val="1"/>
      <w:marLeft w:val="0"/>
      <w:marRight w:val="0"/>
      <w:marTop w:val="0"/>
      <w:marBottom w:val="0"/>
      <w:divBdr>
        <w:top w:val="none" w:sz="0" w:space="0" w:color="auto"/>
        <w:left w:val="none" w:sz="0" w:space="0" w:color="auto"/>
        <w:bottom w:val="none" w:sz="0" w:space="0" w:color="auto"/>
        <w:right w:val="none" w:sz="0" w:space="0" w:color="auto"/>
      </w:divBdr>
    </w:div>
    <w:div w:id="1355155957">
      <w:bodyDiv w:val="1"/>
      <w:marLeft w:val="0"/>
      <w:marRight w:val="0"/>
      <w:marTop w:val="0"/>
      <w:marBottom w:val="0"/>
      <w:divBdr>
        <w:top w:val="none" w:sz="0" w:space="0" w:color="auto"/>
        <w:left w:val="none" w:sz="0" w:space="0" w:color="auto"/>
        <w:bottom w:val="none" w:sz="0" w:space="0" w:color="auto"/>
        <w:right w:val="none" w:sz="0" w:space="0" w:color="auto"/>
      </w:divBdr>
    </w:div>
    <w:div w:id="1488790385">
      <w:bodyDiv w:val="1"/>
      <w:marLeft w:val="0"/>
      <w:marRight w:val="0"/>
      <w:marTop w:val="0"/>
      <w:marBottom w:val="0"/>
      <w:divBdr>
        <w:top w:val="none" w:sz="0" w:space="0" w:color="auto"/>
        <w:left w:val="none" w:sz="0" w:space="0" w:color="auto"/>
        <w:bottom w:val="none" w:sz="0" w:space="0" w:color="auto"/>
        <w:right w:val="none" w:sz="0" w:space="0" w:color="auto"/>
      </w:divBdr>
    </w:div>
    <w:div w:id="1494756488">
      <w:bodyDiv w:val="1"/>
      <w:marLeft w:val="0"/>
      <w:marRight w:val="0"/>
      <w:marTop w:val="0"/>
      <w:marBottom w:val="0"/>
      <w:divBdr>
        <w:top w:val="none" w:sz="0" w:space="0" w:color="auto"/>
        <w:left w:val="none" w:sz="0" w:space="0" w:color="auto"/>
        <w:bottom w:val="none" w:sz="0" w:space="0" w:color="auto"/>
        <w:right w:val="none" w:sz="0" w:space="0" w:color="auto"/>
      </w:divBdr>
    </w:div>
    <w:div w:id="1501892593">
      <w:bodyDiv w:val="1"/>
      <w:marLeft w:val="0"/>
      <w:marRight w:val="0"/>
      <w:marTop w:val="0"/>
      <w:marBottom w:val="0"/>
      <w:divBdr>
        <w:top w:val="none" w:sz="0" w:space="0" w:color="auto"/>
        <w:left w:val="none" w:sz="0" w:space="0" w:color="auto"/>
        <w:bottom w:val="none" w:sz="0" w:space="0" w:color="auto"/>
        <w:right w:val="none" w:sz="0" w:space="0" w:color="auto"/>
      </w:divBdr>
    </w:div>
    <w:div w:id="1515991545">
      <w:bodyDiv w:val="1"/>
      <w:marLeft w:val="0"/>
      <w:marRight w:val="0"/>
      <w:marTop w:val="0"/>
      <w:marBottom w:val="0"/>
      <w:divBdr>
        <w:top w:val="none" w:sz="0" w:space="0" w:color="auto"/>
        <w:left w:val="none" w:sz="0" w:space="0" w:color="auto"/>
        <w:bottom w:val="none" w:sz="0" w:space="0" w:color="auto"/>
        <w:right w:val="none" w:sz="0" w:space="0" w:color="auto"/>
      </w:divBdr>
      <w:divsChild>
        <w:div w:id="1426462721">
          <w:marLeft w:val="230"/>
          <w:marRight w:val="0"/>
          <w:marTop w:val="0"/>
          <w:marBottom w:val="0"/>
          <w:divBdr>
            <w:top w:val="none" w:sz="0" w:space="0" w:color="auto"/>
            <w:left w:val="none" w:sz="0" w:space="0" w:color="auto"/>
            <w:bottom w:val="none" w:sz="0" w:space="0" w:color="auto"/>
            <w:right w:val="none" w:sz="0" w:space="0" w:color="auto"/>
          </w:divBdr>
        </w:div>
        <w:div w:id="1914508471">
          <w:marLeft w:val="230"/>
          <w:marRight w:val="0"/>
          <w:marTop w:val="0"/>
          <w:marBottom w:val="0"/>
          <w:divBdr>
            <w:top w:val="none" w:sz="0" w:space="0" w:color="auto"/>
            <w:left w:val="none" w:sz="0" w:space="0" w:color="auto"/>
            <w:bottom w:val="none" w:sz="0" w:space="0" w:color="auto"/>
            <w:right w:val="none" w:sz="0" w:space="0" w:color="auto"/>
          </w:divBdr>
        </w:div>
        <w:div w:id="321280305">
          <w:marLeft w:val="230"/>
          <w:marRight w:val="0"/>
          <w:marTop w:val="0"/>
          <w:marBottom w:val="0"/>
          <w:divBdr>
            <w:top w:val="none" w:sz="0" w:space="0" w:color="auto"/>
            <w:left w:val="none" w:sz="0" w:space="0" w:color="auto"/>
            <w:bottom w:val="none" w:sz="0" w:space="0" w:color="auto"/>
            <w:right w:val="none" w:sz="0" w:space="0" w:color="auto"/>
          </w:divBdr>
        </w:div>
      </w:divsChild>
    </w:div>
    <w:div w:id="1524974428">
      <w:bodyDiv w:val="1"/>
      <w:marLeft w:val="0"/>
      <w:marRight w:val="0"/>
      <w:marTop w:val="0"/>
      <w:marBottom w:val="0"/>
      <w:divBdr>
        <w:top w:val="none" w:sz="0" w:space="0" w:color="auto"/>
        <w:left w:val="none" w:sz="0" w:space="0" w:color="auto"/>
        <w:bottom w:val="none" w:sz="0" w:space="0" w:color="auto"/>
        <w:right w:val="none" w:sz="0" w:space="0" w:color="auto"/>
      </w:divBdr>
    </w:div>
    <w:div w:id="1837526278">
      <w:bodyDiv w:val="1"/>
      <w:marLeft w:val="0"/>
      <w:marRight w:val="0"/>
      <w:marTop w:val="0"/>
      <w:marBottom w:val="0"/>
      <w:divBdr>
        <w:top w:val="none" w:sz="0" w:space="0" w:color="auto"/>
        <w:left w:val="none" w:sz="0" w:space="0" w:color="auto"/>
        <w:bottom w:val="none" w:sz="0" w:space="0" w:color="auto"/>
        <w:right w:val="none" w:sz="0" w:space="0" w:color="auto"/>
      </w:divBdr>
    </w:div>
    <w:div w:id="1860191765">
      <w:bodyDiv w:val="1"/>
      <w:marLeft w:val="0"/>
      <w:marRight w:val="0"/>
      <w:marTop w:val="0"/>
      <w:marBottom w:val="0"/>
      <w:divBdr>
        <w:top w:val="none" w:sz="0" w:space="0" w:color="auto"/>
        <w:left w:val="none" w:sz="0" w:space="0" w:color="auto"/>
        <w:bottom w:val="none" w:sz="0" w:space="0" w:color="auto"/>
        <w:right w:val="none" w:sz="0" w:space="0" w:color="auto"/>
      </w:divBdr>
    </w:div>
    <w:div w:id="1975788604">
      <w:bodyDiv w:val="1"/>
      <w:marLeft w:val="0"/>
      <w:marRight w:val="0"/>
      <w:marTop w:val="0"/>
      <w:marBottom w:val="0"/>
      <w:divBdr>
        <w:top w:val="none" w:sz="0" w:space="0" w:color="auto"/>
        <w:left w:val="none" w:sz="0" w:space="0" w:color="auto"/>
        <w:bottom w:val="none" w:sz="0" w:space="0" w:color="auto"/>
        <w:right w:val="none" w:sz="0" w:space="0" w:color="auto"/>
      </w:divBdr>
      <w:divsChild>
        <w:div w:id="1021322199">
          <w:marLeft w:val="230"/>
          <w:marRight w:val="0"/>
          <w:marTop w:val="0"/>
          <w:marBottom w:val="0"/>
          <w:divBdr>
            <w:top w:val="none" w:sz="0" w:space="0" w:color="auto"/>
            <w:left w:val="none" w:sz="0" w:space="0" w:color="auto"/>
            <w:bottom w:val="none" w:sz="0" w:space="0" w:color="auto"/>
            <w:right w:val="none" w:sz="0" w:space="0" w:color="auto"/>
          </w:divBdr>
        </w:div>
      </w:divsChild>
    </w:div>
    <w:div w:id="2006781418">
      <w:bodyDiv w:val="1"/>
      <w:marLeft w:val="0"/>
      <w:marRight w:val="0"/>
      <w:marTop w:val="0"/>
      <w:marBottom w:val="0"/>
      <w:divBdr>
        <w:top w:val="none" w:sz="0" w:space="0" w:color="auto"/>
        <w:left w:val="none" w:sz="0" w:space="0" w:color="auto"/>
        <w:bottom w:val="none" w:sz="0" w:space="0" w:color="auto"/>
        <w:right w:val="none" w:sz="0" w:space="0" w:color="auto"/>
      </w:divBdr>
      <w:divsChild>
        <w:div w:id="890968750">
          <w:marLeft w:val="547"/>
          <w:marRight w:val="0"/>
          <w:marTop w:val="0"/>
          <w:marBottom w:val="120"/>
          <w:divBdr>
            <w:top w:val="none" w:sz="0" w:space="0" w:color="auto"/>
            <w:left w:val="none" w:sz="0" w:space="0" w:color="auto"/>
            <w:bottom w:val="none" w:sz="0" w:space="0" w:color="auto"/>
            <w:right w:val="none" w:sz="0" w:space="0" w:color="auto"/>
          </w:divBdr>
        </w:div>
        <w:div w:id="1737388089">
          <w:marLeft w:val="547"/>
          <w:marRight w:val="0"/>
          <w:marTop w:val="0"/>
          <w:marBottom w:val="120"/>
          <w:divBdr>
            <w:top w:val="none" w:sz="0" w:space="0" w:color="auto"/>
            <w:left w:val="none" w:sz="0" w:space="0" w:color="auto"/>
            <w:bottom w:val="none" w:sz="0" w:space="0" w:color="auto"/>
            <w:right w:val="none" w:sz="0" w:space="0" w:color="auto"/>
          </w:divBdr>
        </w:div>
        <w:div w:id="919171163">
          <w:marLeft w:val="547"/>
          <w:marRight w:val="0"/>
          <w:marTop w:val="0"/>
          <w:marBottom w:val="120"/>
          <w:divBdr>
            <w:top w:val="none" w:sz="0" w:space="0" w:color="auto"/>
            <w:left w:val="none" w:sz="0" w:space="0" w:color="auto"/>
            <w:bottom w:val="none" w:sz="0" w:space="0" w:color="auto"/>
            <w:right w:val="none" w:sz="0" w:space="0" w:color="auto"/>
          </w:divBdr>
        </w:div>
        <w:div w:id="1690254888">
          <w:marLeft w:val="547"/>
          <w:marRight w:val="0"/>
          <w:marTop w:val="0"/>
          <w:marBottom w:val="120"/>
          <w:divBdr>
            <w:top w:val="none" w:sz="0" w:space="0" w:color="auto"/>
            <w:left w:val="none" w:sz="0" w:space="0" w:color="auto"/>
            <w:bottom w:val="none" w:sz="0" w:space="0" w:color="auto"/>
            <w:right w:val="none" w:sz="0" w:space="0" w:color="auto"/>
          </w:divBdr>
        </w:div>
        <w:div w:id="454060076">
          <w:marLeft w:val="547"/>
          <w:marRight w:val="0"/>
          <w:marTop w:val="0"/>
          <w:marBottom w:val="120"/>
          <w:divBdr>
            <w:top w:val="none" w:sz="0" w:space="0" w:color="auto"/>
            <w:left w:val="none" w:sz="0" w:space="0" w:color="auto"/>
            <w:bottom w:val="none" w:sz="0" w:space="0" w:color="auto"/>
            <w:right w:val="none" w:sz="0" w:space="0" w:color="auto"/>
          </w:divBdr>
        </w:div>
      </w:divsChild>
    </w:div>
    <w:div w:id="2038964717">
      <w:bodyDiv w:val="1"/>
      <w:marLeft w:val="0"/>
      <w:marRight w:val="0"/>
      <w:marTop w:val="0"/>
      <w:marBottom w:val="0"/>
      <w:divBdr>
        <w:top w:val="none" w:sz="0" w:space="0" w:color="auto"/>
        <w:left w:val="none" w:sz="0" w:space="0" w:color="auto"/>
        <w:bottom w:val="none" w:sz="0" w:space="0" w:color="auto"/>
        <w:right w:val="none" w:sz="0" w:space="0" w:color="auto"/>
      </w:divBdr>
    </w:div>
    <w:div w:id="212180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customXml" Target="../customXml/item6.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EstherMooring/Documents/California%20-%20CalSAWS/Proposal%20Response%20-%20BAFO/CalSAWS%20BAFO%20Service%20Desk%20FInal%20Draft%2008-26-2023.docx" TargetMode="External"/><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fontTable" Target="fontTable.xml"/><Relationship Id="rId38" Type="http://schemas.openxmlformats.org/officeDocument/2006/relationships/customXml" Target="../customXml/item5.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8.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footer" Target="footer8.xml"/><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customXml" Target="../customXml/item3.xml"/><Relationship Id="rId10" Type="http://schemas.openxmlformats.org/officeDocument/2006/relationships/footer" Target="footer1.xml"/><Relationship Id="rId19" Type="http://schemas.openxmlformats.org/officeDocument/2006/relationships/image" Target="media/image7.emf"/><Relationship Id="rId31"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10.emf"/><Relationship Id="rId27" Type="http://schemas.openxmlformats.org/officeDocument/2006/relationships/image" Target="media/image14.png"/><Relationship Id="rId30" Type="http://schemas.openxmlformats.org/officeDocument/2006/relationships/footer" Target="footer6.xml"/><Relationship Id="rId35"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s>
</file>

<file path=word/_rels/footer4.xml.rels><?xml version="1.0" encoding="UTF-8" standalone="yes"?>
<Relationships xmlns="http://schemas.openxmlformats.org/package/2006/relationships"><Relationship Id="rId1" Type="http://schemas.openxmlformats.org/officeDocument/2006/relationships/image" Target="media/image4.jpg"/></Relationships>
</file>

<file path=word/_rels/footer7.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ewCo Template">
  <a:themeElements>
    <a:clrScheme name="Kyndryl">
      <a:dk1>
        <a:srgbClr val="8D978B"/>
      </a:dk1>
      <a:lt1>
        <a:srgbClr val="FFFFFF"/>
      </a:lt1>
      <a:dk2>
        <a:srgbClr val="042315"/>
      </a:dk2>
      <a:lt2>
        <a:srgbClr val="2A494C"/>
      </a:lt2>
      <a:accent1>
        <a:srgbClr val="FF452D"/>
      </a:accent1>
      <a:accent2>
        <a:srgbClr val="A0948A"/>
      </a:accent2>
      <a:accent3>
        <a:srgbClr val="4CDD83"/>
      </a:accent3>
      <a:accent4>
        <a:srgbClr val="D7D4CE"/>
      </a:accent4>
      <a:accent5>
        <a:srgbClr val="8E968B"/>
      </a:accent5>
      <a:accent6>
        <a:srgbClr val="B9B9B9"/>
      </a:accent6>
      <a:hlink>
        <a:srgbClr val="8E978C"/>
      </a:hlink>
      <a:folHlink>
        <a:srgbClr val="BABAB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spPr>
      <a:bodyPr wrap="square" lIns="0" tIns="0" rIns="0" bIns="0" rtlCol="0">
        <a:spAutoFit/>
      </a:bodyPr>
      <a:lstStyle>
        <a:defPPr algn="l">
          <a:defRPr sz="1400" dirty="0">
            <a:solidFill>
              <a:schemeClr val="bg1"/>
            </a:solidFill>
            <a:latin typeface="Arial" panose="020B0604020202020204" pitchFamily="34" charset="0"/>
          </a:defRPr>
        </a:defP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3D088226FE844CA815FF204749897C" ma:contentTypeVersion="10" ma:contentTypeDescription="Create a new document." ma:contentTypeScope="" ma:versionID="a928976346a32b0f54d60ba3f9933071">
  <xsd:schema xmlns:xsd="http://www.w3.org/2001/XMLSchema" xmlns:xs="http://www.w3.org/2001/XMLSchema" xmlns:p="http://schemas.microsoft.com/office/2006/metadata/properties" xmlns:ns2="500343c0-af67-4d55-b6f3-a7838e163d14" xmlns:ns3="bb2f8a31-cfd7-4c6f-84b3-47d2d5ca5e55" targetNamespace="http://schemas.microsoft.com/office/2006/metadata/properties" ma:root="true" ma:fieldsID="8b7df2e04798d515a2f189d09a56a51d" ns2:_="" ns3:_="">
    <xsd:import namespace="500343c0-af67-4d55-b6f3-a7838e163d14"/>
    <xsd:import namespace="bb2f8a31-cfd7-4c6f-84b3-47d2d5ca5e55"/>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5" nillable="true" ma:displayName="Taxonomy Catch All Column" ma:hidden="true" ma:list="{f01343e8-0c87-4555-a8ae-610eb149ee94}" ma:internalName="TaxCatchAll" ma:showField="CatchAllData" ma:web="ded99a83-cbae-481a-8e33-dc69c50d9d1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b2f8a31-cfd7-4c6f-84b3-47d2d5ca5e55"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5bce90d6-5a2c-47e0-8337-aac7acda0e9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5bce90d6-5a2c-47e0-8337-aac7acda0e97" ContentTypeId="0x0101" PreviousValue="false" LastSyncTimeStamp="2017-02-08T00:21:31.923Z"/>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TaxCatchAll xmlns="500343c0-af67-4d55-b6f3-a7838e163d14" xsi:nil="true"/>
    <lcf76f155ced4ddcb4097134ff3c332f xmlns="bb2f8a31-cfd7-4c6f-84b3-47d2d5ca5e55">
      <Terms xmlns="http://schemas.microsoft.com/office/infopath/2007/PartnerControls"/>
    </lcf76f155ced4ddcb4097134ff3c332f>
    <_dlc_DocId xmlns="500343c0-af67-4d55-b6f3-a7838e163d14">PROCURE-963670050-1253</_dlc_DocId>
    <_dlc_DocIdUrl xmlns="500343c0-af67-4d55-b6f3-a7838e163d14">
      <Url>https://osicagov.sharepoint.com/sites/Procurement/CalSAWS/_layouts/15/DocIdRedir.aspx?ID=PROCURE-963670050-1253</Url>
      <Description>PROCURE-963670050-1253</Description>
    </_dlc_DocIdUrl>
  </documentManagement>
</p:properties>
</file>

<file path=customXml/itemProps1.xml><?xml version="1.0" encoding="utf-8"?>
<ds:datastoreItem xmlns:ds="http://schemas.openxmlformats.org/officeDocument/2006/customXml" ds:itemID="{AE153F12-5565-48D8-8F7B-10AFB0F1A9F8}">
  <ds:schemaRefs>
    <ds:schemaRef ds:uri="http://schemas.openxmlformats.org/officeDocument/2006/bibliography"/>
  </ds:schemaRefs>
</ds:datastoreItem>
</file>

<file path=customXml/itemProps2.xml><?xml version="1.0" encoding="utf-8"?>
<ds:datastoreItem xmlns:ds="http://schemas.openxmlformats.org/officeDocument/2006/customXml" ds:itemID="{B93E8E8E-C379-47C7-AA1C-FFCD96CF83B7}"/>
</file>

<file path=customXml/itemProps3.xml><?xml version="1.0" encoding="utf-8"?>
<ds:datastoreItem xmlns:ds="http://schemas.openxmlformats.org/officeDocument/2006/customXml" ds:itemID="{085963D2-6435-4A7F-86F4-64052A55C4AC}"/>
</file>

<file path=customXml/itemProps4.xml><?xml version="1.0" encoding="utf-8"?>
<ds:datastoreItem xmlns:ds="http://schemas.openxmlformats.org/officeDocument/2006/customXml" ds:itemID="{3E52B3D8-6ECF-4525-99E9-2173B175AB30}"/>
</file>

<file path=customXml/itemProps5.xml><?xml version="1.0" encoding="utf-8"?>
<ds:datastoreItem xmlns:ds="http://schemas.openxmlformats.org/officeDocument/2006/customXml" ds:itemID="{E5BBF637-5A1E-4624-A085-EEE42107CF53}"/>
</file>

<file path=customXml/itemProps6.xml><?xml version="1.0" encoding="utf-8"?>
<ds:datastoreItem xmlns:ds="http://schemas.openxmlformats.org/officeDocument/2006/customXml" ds:itemID="{6323D5CD-C32A-466E-A788-5F1D14A09F2E}"/>
</file>

<file path=docMetadata/LabelInfo.xml><?xml version="1.0" encoding="utf-8"?>
<clbl:labelList xmlns:clbl="http://schemas.microsoft.com/office/2020/mipLabelMetadata">
  <clbl:label id="{316fec92-2610-4452-9629-40ff25e54e47}" enabled="1" method="Standard" siteId="{f260df36-bc43-424c-8f44-c85226657b01}"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32</Pages>
  <Words>8625</Words>
  <Characters>49167</Characters>
  <Application>Microsoft Office Word</Application>
  <DocSecurity>0</DocSecurity>
  <Lines>409</Lines>
  <Paragraphs>115</Paragraphs>
  <ScaleCrop>false</ScaleCrop>
  <HeadingPairs>
    <vt:vector size="2" baseType="variant">
      <vt:variant>
        <vt:lpstr>Title</vt:lpstr>
      </vt:variant>
      <vt:variant>
        <vt:i4>1</vt:i4>
      </vt:variant>
    </vt:vector>
  </HeadingPairs>
  <TitlesOfParts>
    <vt:vector size="1" baseType="lpstr">
      <vt:lpstr>Executive / Client Meeting Brief</vt:lpstr>
    </vt:vector>
  </TitlesOfParts>
  <Company/>
  <LinksUpToDate>false</LinksUpToDate>
  <CharactersWithSpaces>57677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Executive / Client Meeting Brief</dc:title>
  <dc:subject/>
  <dc:creator>Alissa Martin</dc:creator>
  <cp:keywords/>
  <dc:description/>
  <cp:lastModifiedBy>Esther Mooring</cp:lastModifiedBy>
  <cp:revision>5</cp:revision>
  <dcterms:created xsi:type="dcterms:W3CDTF">2023-08-28T22:34:00Z</dcterms:created>
  <dcterms:modified xsi:type="dcterms:W3CDTF">2023-08-29T00:01:00Z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1,2,3,4,5,6,7,9,c</vt:lpwstr>
  </property>
  <property fmtid="{D5CDD505-2E9C-101B-9397-08002B2CF9AE}" pid="3" name="ClassificationContentMarkingFooterFontProps">
    <vt:lpwstr>#000000,10,Calibri</vt:lpwstr>
  </property>
  <property fmtid="{D5CDD505-2E9C-101B-9397-08002B2CF9AE}" pid="4" name="ClassificationContentMarkingFooterText">
    <vt:lpwstr>Kyndryl Confidential</vt:lpwstr>
  </property>
  <property fmtid="{D5CDD505-2E9C-101B-9397-08002B2CF9AE}" pid="5" name="MSIP_Label_316fec92-2610-4452-9629-40ff25e54e47_Enabled">
    <vt:lpwstr>true</vt:lpwstr>
  </property>
  <property fmtid="{D5CDD505-2E9C-101B-9397-08002B2CF9AE}" pid="6" name="MSIP_Label_316fec92-2610-4452-9629-40ff25e54e47_SetDate">
    <vt:lpwstr>2022-04-15T15:21:54Z</vt:lpwstr>
  </property>
  <property fmtid="{D5CDD505-2E9C-101B-9397-08002B2CF9AE}" pid="7" name="MSIP_Label_316fec92-2610-4452-9629-40ff25e54e47_Method">
    <vt:lpwstr>Standard</vt:lpwstr>
  </property>
  <property fmtid="{D5CDD505-2E9C-101B-9397-08002B2CF9AE}" pid="8" name="MSIP_Label_316fec92-2610-4452-9629-40ff25e54e47_Name">
    <vt:lpwstr>Kyndryl Confidential</vt:lpwstr>
  </property>
  <property fmtid="{D5CDD505-2E9C-101B-9397-08002B2CF9AE}" pid="9" name="MSIP_Label_316fec92-2610-4452-9629-40ff25e54e47_SiteId">
    <vt:lpwstr>f260df36-bc43-424c-8f44-c85226657b01</vt:lpwstr>
  </property>
  <property fmtid="{D5CDD505-2E9C-101B-9397-08002B2CF9AE}" pid="10" name="MSIP_Label_316fec92-2610-4452-9629-40ff25e54e47_ActionId">
    <vt:lpwstr>8c84fbe1-b2eb-49f2-a041-a4347077dc06</vt:lpwstr>
  </property>
  <property fmtid="{D5CDD505-2E9C-101B-9397-08002B2CF9AE}" pid="11" name="MSIP_Label_316fec92-2610-4452-9629-40ff25e54e47_ContentBits">
    <vt:lpwstr>2</vt:lpwstr>
  </property>
  <property fmtid="{D5CDD505-2E9C-101B-9397-08002B2CF9AE}" pid="12" name="ContentTypeId">
    <vt:lpwstr>0x010100593D088226FE844CA815FF204749897C</vt:lpwstr>
  </property>
  <property fmtid="{D5CDD505-2E9C-101B-9397-08002B2CF9AE}" pid="13" name="_dlc_DocIdItemGuid">
    <vt:lpwstr>c13ff2c9-40e3-4e27-bd89-e9ddbeb749dd</vt:lpwstr>
  </property>
</Properties>
</file>